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7453D4" w14:textId="5537607B" w:rsidR="00D2433B" w:rsidRPr="00A82699" w:rsidRDefault="00AE0324" w:rsidP="000072C9">
      <w:pPr>
        <w:ind w:left="5245"/>
        <w:rPr>
          <w:szCs w:val="24"/>
        </w:rPr>
      </w:pPr>
      <w:r w:rsidRPr="00A82699">
        <w:rPr>
          <w:szCs w:val="24"/>
        </w:rPr>
        <w:t>PATVIRTINTA</w:t>
      </w:r>
      <w:r w:rsidR="00D2433B" w:rsidRPr="00A82699">
        <w:rPr>
          <w:szCs w:val="24"/>
        </w:rPr>
        <w:t xml:space="preserve"> </w:t>
      </w:r>
    </w:p>
    <w:p w14:paraId="1BC0B11A" w14:textId="3AEEE478" w:rsidR="00D2433B" w:rsidRPr="00A82699" w:rsidRDefault="00D2433B" w:rsidP="000072C9">
      <w:pPr>
        <w:ind w:left="5245"/>
        <w:rPr>
          <w:szCs w:val="24"/>
        </w:rPr>
      </w:pPr>
      <w:r w:rsidRPr="00A82699">
        <w:rPr>
          <w:szCs w:val="24"/>
        </w:rPr>
        <w:t xml:space="preserve">Anykščių rajono savivaldybės tarybos </w:t>
      </w:r>
    </w:p>
    <w:p w14:paraId="4A56F80E" w14:textId="1BAA43C5" w:rsidR="00D2433B" w:rsidRPr="00A82699" w:rsidRDefault="009B5479" w:rsidP="000072C9">
      <w:pPr>
        <w:shd w:val="clear" w:color="auto" w:fill="FFFFFF"/>
        <w:ind w:left="5245"/>
        <w:rPr>
          <w:szCs w:val="24"/>
        </w:rPr>
      </w:pPr>
      <w:r w:rsidRPr="00A82699">
        <w:rPr>
          <w:szCs w:val="24"/>
        </w:rPr>
        <w:t>202</w:t>
      </w:r>
      <w:r w:rsidR="00A416D0" w:rsidRPr="00A82699">
        <w:rPr>
          <w:szCs w:val="24"/>
        </w:rPr>
        <w:t>6</w:t>
      </w:r>
      <w:r w:rsidR="00D2433B" w:rsidRPr="00A82699">
        <w:rPr>
          <w:szCs w:val="24"/>
        </w:rPr>
        <w:t xml:space="preserve"> m.</w:t>
      </w:r>
      <w:r w:rsidR="00332AB2" w:rsidRPr="00A82699">
        <w:rPr>
          <w:szCs w:val="24"/>
        </w:rPr>
        <w:t xml:space="preserve"> </w:t>
      </w:r>
      <w:r w:rsidR="000072C9" w:rsidRPr="00A82699">
        <w:rPr>
          <w:szCs w:val="24"/>
        </w:rPr>
        <w:t xml:space="preserve">kovo </w:t>
      </w:r>
      <w:r w:rsidR="00A82699" w:rsidRPr="00A82699">
        <w:rPr>
          <w:szCs w:val="24"/>
        </w:rPr>
        <w:t>26</w:t>
      </w:r>
      <w:r w:rsidR="000072C9" w:rsidRPr="00A82699">
        <w:rPr>
          <w:szCs w:val="24"/>
        </w:rPr>
        <w:t xml:space="preserve"> </w:t>
      </w:r>
      <w:r w:rsidR="00D943A0" w:rsidRPr="00A82699">
        <w:rPr>
          <w:szCs w:val="24"/>
        </w:rPr>
        <w:t>d.</w:t>
      </w:r>
      <w:r w:rsidR="00D2433B" w:rsidRPr="00A82699">
        <w:rPr>
          <w:szCs w:val="24"/>
        </w:rPr>
        <w:t xml:space="preserve"> sprendimu Nr. 1-T-</w:t>
      </w:r>
      <w:r w:rsidR="00A82699" w:rsidRPr="00A82699">
        <w:rPr>
          <w:szCs w:val="24"/>
        </w:rPr>
        <w:t>63</w:t>
      </w:r>
    </w:p>
    <w:p w14:paraId="0577011D" w14:textId="77777777" w:rsidR="00D2433B" w:rsidRPr="00A82699" w:rsidRDefault="00D2433B" w:rsidP="000072C9">
      <w:pPr>
        <w:pStyle w:val="Sraopastraipa1"/>
        <w:shd w:val="clear" w:color="auto" w:fill="FFFFFF"/>
        <w:ind w:left="5245" w:right="14"/>
        <w:rPr>
          <w:szCs w:val="24"/>
        </w:rPr>
      </w:pPr>
    </w:p>
    <w:p w14:paraId="417268B6" w14:textId="04658D3D" w:rsidR="00D2433B" w:rsidRPr="00D6303D" w:rsidRDefault="00D2433B" w:rsidP="000072C9">
      <w:pPr>
        <w:shd w:val="clear" w:color="auto" w:fill="FFFFFF"/>
        <w:ind w:right="14"/>
        <w:jc w:val="center"/>
        <w:rPr>
          <w:b/>
          <w:bCs/>
          <w:color w:val="000000" w:themeColor="text1"/>
          <w:szCs w:val="24"/>
        </w:rPr>
      </w:pPr>
      <w:r w:rsidRPr="00D6303D">
        <w:rPr>
          <w:b/>
          <w:bCs/>
          <w:color w:val="000000" w:themeColor="text1"/>
          <w:szCs w:val="24"/>
        </w:rPr>
        <w:t>ANYKŠČIŲ R. KAVARSKO PAGRINDINĖS MO</w:t>
      </w:r>
      <w:r w:rsidR="009B5479" w:rsidRPr="00D6303D">
        <w:rPr>
          <w:b/>
          <w:bCs/>
          <w:color w:val="000000" w:themeColor="text1"/>
          <w:szCs w:val="24"/>
        </w:rPr>
        <w:t>KYKLOS-DAUGIAFUNKCIO CENTRO 202</w:t>
      </w:r>
      <w:r w:rsidR="00D6303D" w:rsidRPr="00D6303D">
        <w:rPr>
          <w:b/>
          <w:bCs/>
          <w:color w:val="000000" w:themeColor="text1"/>
          <w:szCs w:val="24"/>
        </w:rPr>
        <w:t>5</w:t>
      </w:r>
      <w:r w:rsidRPr="00D6303D">
        <w:rPr>
          <w:b/>
          <w:bCs/>
          <w:color w:val="000000" w:themeColor="text1"/>
          <w:szCs w:val="24"/>
        </w:rPr>
        <w:t xml:space="preserve"> METŲ VEIKLOS ATASKAITA</w:t>
      </w:r>
    </w:p>
    <w:p w14:paraId="5D27EA47" w14:textId="4EDFBDF0" w:rsidR="00D2433B" w:rsidRPr="00D6303D" w:rsidRDefault="00D2433B" w:rsidP="000072C9">
      <w:pPr>
        <w:shd w:val="clear" w:color="auto" w:fill="FFFFFF"/>
        <w:ind w:right="14"/>
        <w:jc w:val="center"/>
        <w:rPr>
          <w:b/>
          <w:bCs/>
          <w:color w:val="000000" w:themeColor="text1"/>
          <w:szCs w:val="24"/>
        </w:rPr>
      </w:pPr>
    </w:p>
    <w:p w14:paraId="78866D6F" w14:textId="474DF350" w:rsidR="00FB6FB0" w:rsidRPr="00D6303D" w:rsidRDefault="00FB6FB0" w:rsidP="000072C9">
      <w:pPr>
        <w:shd w:val="clear" w:color="auto" w:fill="FFFFFF"/>
        <w:ind w:right="14"/>
        <w:jc w:val="center"/>
        <w:rPr>
          <w:b/>
          <w:bCs/>
          <w:color w:val="000000" w:themeColor="text1"/>
          <w:szCs w:val="24"/>
        </w:rPr>
      </w:pPr>
      <w:r w:rsidRPr="00D6303D">
        <w:rPr>
          <w:b/>
          <w:bCs/>
          <w:color w:val="000000" w:themeColor="text1"/>
          <w:szCs w:val="24"/>
        </w:rPr>
        <w:t>I SKYRIUS</w:t>
      </w:r>
    </w:p>
    <w:p w14:paraId="5F538FAA" w14:textId="268322D3" w:rsidR="00D2433B" w:rsidRPr="00D6303D" w:rsidRDefault="00D2433B" w:rsidP="000072C9">
      <w:pPr>
        <w:shd w:val="clear" w:color="auto" w:fill="FFFFFF"/>
        <w:ind w:right="14"/>
        <w:jc w:val="center"/>
        <w:rPr>
          <w:b/>
          <w:bCs/>
          <w:color w:val="000000" w:themeColor="text1"/>
          <w:szCs w:val="24"/>
        </w:rPr>
      </w:pPr>
      <w:r w:rsidRPr="00D6303D">
        <w:rPr>
          <w:b/>
          <w:bCs/>
          <w:color w:val="000000" w:themeColor="text1"/>
          <w:szCs w:val="24"/>
        </w:rPr>
        <w:t xml:space="preserve">VADOVO </w:t>
      </w:r>
      <w:r w:rsidR="00B0266E" w:rsidRPr="00D6303D">
        <w:rPr>
          <w:b/>
          <w:bCs/>
          <w:color w:val="000000" w:themeColor="text1"/>
          <w:szCs w:val="24"/>
        </w:rPr>
        <w:t>ŽODIS</w:t>
      </w:r>
    </w:p>
    <w:p w14:paraId="4E585C28" w14:textId="77777777" w:rsidR="00102CB5" w:rsidRPr="00D6303D" w:rsidRDefault="00102CB5" w:rsidP="000072C9">
      <w:pPr>
        <w:shd w:val="clear" w:color="auto" w:fill="FFFFFF"/>
        <w:ind w:right="14"/>
        <w:jc w:val="center"/>
        <w:rPr>
          <w:b/>
          <w:bCs/>
          <w:color w:val="000000" w:themeColor="text1"/>
          <w:szCs w:val="24"/>
        </w:rPr>
      </w:pPr>
    </w:p>
    <w:p w14:paraId="4833C64B" w14:textId="0C44E6A7" w:rsidR="00A416D0" w:rsidRDefault="004149CA" w:rsidP="0065460F">
      <w:pPr>
        <w:ind w:firstLine="720"/>
        <w:jc w:val="both"/>
        <w:rPr>
          <w:rFonts w:eastAsia="Times New Roman"/>
          <w:szCs w:val="24"/>
        </w:rPr>
      </w:pPr>
      <w:r w:rsidRPr="004149CA">
        <w:rPr>
          <w:rFonts w:eastAsia="Times New Roman"/>
          <w:szCs w:val="24"/>
        </w:rPr>
        <w:t>Ataskaitiniu laikotarpiu Anykščių r. Kavarsko pagrindinė mokykla-daugiafunkcis centras (toliau – mokykla-centras) savo veiklą vykdė vadovaudamasi Anykščių rajono savivaldybės mero 2024 m. vasario 1 d. potvarkiu Nr. 1-MP-46</w:t>
      </w:r>
      <w:r w:rsidR="00C60D49">
        <w:rPr>
          <w:rFonts w:eastAsia="Times New Roman"/>
          <w:szCs w:val="24"/>
        </w:rPr>
        <w:t xml:space="preserve"> ,,Dėl pritarimo</w:t>
      </w:r>
      <w:r w:rsidR="005D075D" w:rsidRPr="005D075D">
        <w:rPr>
          <w:rFonts w:eastAsia="Times New Roman"/>
          <w:szCs w:val="24"/>
        </w:rPr>
        <w:t xml:space="preserve"> </w:t>
      </w:r>
      <w:r w:rsidR="005D075D" w:rsidRPr="004149CA">
        <w:rPr>
          <w:rFonts w:eastAsia="Times New Roman"/>
          <w:szCs w:val="24"/>
        </w:rPr>
        <w:t>Anykščių r. Kavarsko pagrindinės mokyklos-daugiafunkcio centro strategini</w:t>
      </w:r>
      <w:r w:rsidR="005D075D">
        <w:rPr>
          <w:rFonts w:eastAsia="Times New Roman"/>
          <w:szCs w:val="24"/>
        </w:rPr>
        <w:t>am</w:t>
      </w:r>
      <w:r w:rsidR="005D075D" w:rsidRPr="004149CA">
        <w:rPr>
          <w:rFonts w:eastAsia="Times New Roman"/>
          <w:szCs w:val="24"/>
        </w:rPr>
        <w:t xml:space="preserve"> plan</w:t>
      </w:r>
      <w:r w:rsidR="005D075D">
        <w:rPr>
          <w:rFonts w:eastAsia="Times New Roman"/>
          <w:szCs w:val="24"/>
        </w:rPr>
        <w:t>ui</w:t>
      </w:r>
      <w:r w:rsidR="005D075D" w:rsidRPr="004149CA">
        <w:rPr>
          <w:rFonts w:eastAsia="Times New Roman"/>
          <w:szCs w:val="24"/>
        </w:rPr>
        <w:t xml:space="preserve"> 2024–2028 metams</w:t>
      </w:r>
      <w:r w:rsidR="005D075D">
        <w:rPr>
          <w:rFonts w:eastAsia="Times New Roman"/>
          <w:szCs w:val="24"/>
        </w:rPr>
        <w:t xml:space="preserve">“ </w:t>
      </w:r>
      <w:r w:rsidR="005D075D">
        <w:t>pritartu</w:t>
      </w:r>
      <w:r w:rsidR="005D075D" w:rsidRPr="004149CA">
        <w:rPr>
          <w:rFonts w:eastAsia="Times New Roman"/>
          <w:szCs w:val="24"/>
        </w:rPr>
        <w:t xml:space="preserve"> </w:t>
      </w:r>
      <w:r w:rsidRPr="004149CA">
        <w:rPr>
          <w:rFonts w:eastAsia="Times New Roman"/>
          <w:szCs w:val="24"/>
        </w:rPr>
        <w:t>ir mokyklos-centro direktoriaus 2024 m. vasario 2 d. įsakymu Nr. V2-44</w:t>
      </w:r>
      <w:r w:rsidR="005D075D">
        <w:rPr>
          <w:rFonts w:eastAsia="Times New Roman"/>
          <w:szCs w:val="24"/>
        </w:rPr>
        <w:t xml:space="preserve"> ,,</w:t>
      </w:r>
      <w:r w:rsidR="005D075D" w:rsidRPr="004149CA">
        <w:rPr>
          <w:rFonts w:eastAsia="Times New Roman"/>
          <w:szCs w:val="24"/>
        </w:rPr>
        <w:t>Dėl Anykščių r. Kavarsko pagrindinės mokyklos-daugiafunkcio centro strateginio plano 2024–2028 metams patvirtinimo“</w:t>
      </w:r>
      <w:r w:rsidRPr="004149CA">
        <w:rPr>
          <w:rFonts w:eastAsia="Times New Roman"/>
          <w:szCs w:val="24"/>
        </w:rPr>
        <w:t xml:space="preserve"> </w:t>
      </w:r>
      <w:r w:rsidR="005D075D">
        <w:t>patvirtintu</w:t>
      </w:r>
      <w:r w:rsidR="005D075D" w:rsidRPr="004149CA">
        <w:rPr>
          <w:rFonts w:eastAsia="Times New Roman"/>
          <w:szCs w:val="24"/>
        </w:rPr>
        <w:t xml:space="preserve"> </w:t>
      </w:r>
      <w:r w:rsidR="005D075D">
        <w:rPr>
          <w:rFonts w:eastAsia="Times New Roman"/>
          <w:szCs w:val="24"/>
        </w:rPr>
        <w:t>s</w:t>
      </w:r>
      <w:r w:rsidRPr="004149CA">
        <w:rPr>
          <w:rFonts w:eastAsia="Times New Roman"/>
          <w:szCs w:val="24"/>
        </w:rPr>
        <w:t>trateginiu planu 2024–2028 metams, taip pat mokyklos-centro 2025 metų veiklos planu, patvirtintu direktoriaus 2025 m. sausio 7 d. įsakymu Nr. V2-2 „Dėl Anykščių r. Kavarsko pagrindinės mokyklos-daugiafunkcio centro 2025 metų veiklos plano patvirtinimo“.</w:t>
      </w:r>
    </w:p>
    <w:p w14:paraId="4D8AC048" w14:textId="77777777" w:rsidR="00620DA9" w:rsidRDefault="004149CA" w:rsidP="0065460F">
      <w:pPr>
        <w:ind w:firstLine="720"/>
        <w:jc w:val="both"/>
        <w:rPr>
          <w:rFonts w:eastAsia="Times New Roman"/>
          <w:szCs w:val="24"/>
        </w:rPr>
      </w:pPr>
      <w:r w:rsidRPr="004149CA">
        <w:rPr>
          <w:rFonts w:eastAsia="Times New Roman"/>
          <w:szCs w:val="24"/>
        </w:rPr>
        <w:t xml:space="preserve">2025 metai mokyklai-centrui buvo išskirtiniai ir reikšmingi – paminėtos mokyklos-centro 160-osios įkūrimo metinės. Šia proga </w:t>
      </w:r>
      <w:r w:rsidR="00A416D0">
        <w:rPr>
          <w:rFonts w:eastAsia="Times New Roman"/>
          <w:szCs w:val="24"/>
        </w:rPr>
        <w:t xml:space="preserve">2025 m. </w:t>
      </w:r>
      <w:r w:rsidRPr="004149CA">
        <w:rPr>
          <w:rFonts w:eastAsia="Times New Roman"/>
          <w:szCs w:val="24"/>
        </w:rPr>
        <w:t>spalio 25 d. buvo organizuota jubiliejinė šventė „Mano mažas mieste ant didelio vaikystės kalno“. Jubiliejui buvo ruošiamasi atsakingai ir kryptingai, telkiant visą mokyklos-centro bendruomenę bei socialinius partnerius. Renginys tapo svarbiu bendruomeniniu įvykiu, sustiprinusiu mokyklos-centro tapatumą ir bendruomeniškumą, įprasminusiu 160 metų istoriją, puoselėtas tradicijas ir vertybes. Jubiliejinė šventė prisidėjo prie mokyklos prestižo didinimo vietos bendruomenėje, skatino mokinių pasididžiavimą savo mokykla, stiprino mokinių, mokytojų, tėvų ir socialinių partnerių tarpusavio ryšius bei formavo pozityvų mokyklos-centro įvaizdį. Renginyje dalyvavo apie 300 dalyvių.</w:t>
      </w:r>
    </w:p>
    <w:p w14:paraId="38B5489B" w14:textId="77777777" w:rsidR="00620DA9" w:rsidRDefault="004149CA" w:rsidP="0065460F">
      <w:pPr>
        <w:ind w:firstLine="720"/>
        <w:jc w:val="both"/>
        <w:rPr>
          <w:rFonts w:eastAsia="Times New Roman"/>
          <w:szCs w:val="24"/>
        </w:rPr>
      </w:pPr>
      <w:r w:rsidRPr="004149CA">
        <w:rPr>
          <w:rFonts w:eastAsia="Times New Roman"/>
          <w:szCs w:val="24"/>
        </w:rPr>
        <w:t>Minint Mikalojaus Konstantino Čiurlionio 150-ąsias gimimo metines, mokykloje-centre buvo įgyvendintas edukacinių veiklų ciklas, skirtas mokinių meniniam ir kultūriniam ugdymui. 7–10 klasių mokiniai dalyvavo netradicinėje pamokoje „Pasaulis kaip didelė simfonija“, kurios metu susipažino su menininko gyvenimu ir kūryba, analizavo jo dailės darbus. 5–8 klasių mokiniai dailės pamokų metu gilinosi į M. K. Čiurlionio tapybos savitumą ir kūrybinius įspūdžius perteikė savo darbuose, kurie buvo eksponuojami mokyklos erdvėse. Veiklas papildė edukacinė išvyka į Pasaulio anykštėnų kūrybos centrą, kur mokiniai susipažino su Romualdo Inčirausko paroda, atskleidusia simbolinį dialogą su Čiurlionio kūryba ir meno vertybių tęstinumą.</w:t>
      </w:r>
    </w:p>
    <w:p w14:paraId="2698EA40" w14:textId="15E353C9" w:rsidR="00620DA9" w:rsidRDefault="00620DA9" w:rsidP="0065460F">
      <w:pPr>
        <w:ind w:firstLine="720"/>
        <w:jc w:val="both"/>
        <w:rPr>
          <w:rFonts w:eastAsia="Times New Roman"/>
          <w:szCs w:val="24"/>
        </w:rPr>
      </w:pPr>
      <w:r>
        <w:rPr>
          <w:rFonts w:eastAsia="Times New Roman"/>
          <w:szCs w:val="24"/>
        </w:rPr>
        <w:t>2025 m. b</w:t>
      </w:r>
      <w:r w:rsidR="004149CA" w:rsidRPr="004149CA">
        <w:rPr>
          <w:rFonts w:eastAsia="Times New Roman"/>
          <w:szCs w:val="24"/>
        </w:rPr>
        <w:t xml:space="preserve">irželio 12 d. mokykloje-centre vyko </w:t>
      </w:r>
      <w:r w:rsidR="0056052E">
        <w:rPr>
          <w:rFonts w:eastAsia="Times New Roman"/>
          <w:szCs w:val="24"/>
        </w:rPr>
        <w:t>Anykščių ir Ukmergės rajonų</w:t>
      </w:r>
      <w:r w:rsidR="004149CA" w:rsidRPr="004149CA">
        <w:rPr>
          <w:rFonts w:eastAsia="Times New Roman"/>
          <w:szCs w:val="24"/>
        </w:rPr>
        <w:t xml:space="preserve"> mokyklų bendruomenių konferencija „Žmonės, kuriais didžiuojamės“, subūrusi šešių r</w:t>
      </w:r>
      <w:r w:rsidR="003C6218">
        <w:rPr>
          <w:rFonts w:eastAsia="Times New Roman"/>
          <w:szCs w:val="24"/>
        </w:rPr>
        <w:t>ajonų</w:t>
      </w:r>
      <w:r w:rsidR="004149CA" w:rsidRPr="004149CA">
        <w:rPr>
          <w:rFonts w:eastAsia="Times New Roman"/>
          <w:szCs w:val="24"/>
        </w:rPr>
        <w:t xml:space="preserve"> mokyklų atstovus. Konferencijos metu mokiniai ir pedagogai kūrybiškai pristatė savo kraštui reikšmingas asmenybes: Antaną Smetoną ir Sofiją Smetonienę, akademiką Zigmą Zinkevičių, didiką Konstantiną Radvilą, poetą Kęstutį Navaką, skulptorių Viktorą Žentelį, vienuolę ir </w:t>
      </w:r>
      <w:proofErr w:type="spellStart"/>
      <w:r w:rsidR="004149CA" w:rsidRPr="004149CA">
        <w:rPr>
          <w:rFonts w:eastAsia="Times New Roman"/>
          <w:szCs w:val="24"/>
        </w:rPr>
        <w:t>disidentę</w:t>
      </w:r>
      <w:proofErr w:type="spellEnd"/>
      <w:r w:rsidR="004149CA" w:rsidRPr="004149CA">
        <w:rPr>
          <w:rFonts w:eastAsia="Times New Roman"/>
          <w:szCs w:val="24"/>
        </w:rPr>
        <w:t xml:space="preserve"> Nijolę Sadūnaitę bei Kavarskui svarbų rėmėją Pranciškų Kalibatą. Renginį papildė mokinių kūrybinių darbų parodos, o konferencija buvo užbaigta pažintine išvyka prie Kavarsko Šv. Jono Krikštytojo šaltinio ir Daumantų geologinės atodangos.</w:t>
      </w:r>
    </w:p>
    <w:p w14:paraId="684473E3" w14:textId="713558B4" w:rsidR="004149CA" w:rsidRPr="004149CA" w:rsidRDefault="004149CA" w:rsidP="0065460F">
      <w:pPr>
        <w:ind w:firstLine="720"/>
        <w:jc w:val="both"/>
        <w:rPr>
          <w:rFonts w:eastAsia="Times New Roman"/>
          <w:szCs w:val="24"/>
        </w:rPr>
      </w:pPr>
      <w:r w:rsidRPr="004149CA">
        <w:rPr>
          <w:rFonts w:eastAsia="Times New Roman"/>
          <w:szCs w:val="24"/>
        </w:rPr>
        <w:t xml:space="preserve">Bendradarbiavimas su Aukštaitijos profesinio rengimo centru sudarė galimybes plėsti ugdymo turinį ir stiprinti karjeros ugdymą. 2025 m. birželio 9 d. pasirašyta bendradarbiavimo sutartis sudarė sąlygas plėtoti profesinio orientavimo paslaugas, užtikrinti informacijos prieinamumą visiems asmenims, ypač jaunimui, ir padėti jiems geriau orientuotis darbo rinkoje. Nuo 2025 m. rugsėjo mėn. </w:t>
      </w:r>
      <w:r w:rsidR="001C0C4F">
        <w:rPr>
          <w:rFonts w:eastAsia="Times New Roman"/>
          <w:szCs w:val="24"/>
        </w:rPr>
        <w:t>9 klasės</w:t>
      </w:r>
      <w:r w:rsidRPr="004149CA">
        <w:rPr>
          <w:rFonts w:eastAsia="Times New Roman"/>
          <w:szCs w:val="24"/>
        </w:rPr>
        <w:t xml:space="preserve"> mokiniai pradėjo lankyti pasirinktus pirminio profesinio mokymo programų modulius, naudodamiesi centro teorinio ir praktinio mokymo baze. Baigę modulius mokiniai gaus modulio baigimo pažymėjimus. Šis bendradarbiavimas suteikia galimybę mokiniams mokytis modernioje mokymo aplinkoje, taip pat sudaro sąlygas suaugusiųjų ir mokytojų kvalifikacijos tobulinimui.</w:t>
      </w:r>
    </w:p>
    <w:p w14:paraId="7F406996" w14:textId="77777777" w:rsidR="00620DA9" w:rsidRDefault="004149CA" w:rsidP="0065460F">
      <w:pPr>
        <w:ind w:firstLine="720"/>
        <w:jc w:val="both"/>
        <w:rPr>
          <w:rFonts w:eastAsia="Times New Roman"/>
          <w:szCs w:val="24"/>
        </w:rPr>
      </w:pPr>
      <w:r w:rsidRPr="004149CA">
        <w:rPr>
          <w:rFonts w:eastAsia="Times New Roman"/>
          <w:szCs w:val="24"/>
        </w:rPr>
        <w:lastRenderedPageBreak/>
        <w:t>Ataskaitiniu laikotarpiu mokykla-centras prisijungė prie nacionalinės iniciatyvos „Tvari mokykla 2030“ ir buvo įvertintas „Tvari mokykla 2030“ I tvarumo lygmens (I tvarumo bruknės) apdovanojimu. Šis įvertinimas patvirtina, kad mokykla-centras kryptingai įgyvendina tvarumo principus, skatina atsakingą išteklių naudojimą, aplinkosauginį sąmoningumą bei mokinių vertybinių nuostatų ugdymą, telkdama visą bendruomenę bendram tikslui.</w:t>
      </w:r>
    </w:p>
    <w:p w14:paraId="2753297F" w14:textId="1B3A8282" w:rsidR="004149CA" w:rsidRPr="00204624" w:rsidRDefault="00204624" w:rsidP="0065460F">
      <w:pPr>
        <w:ind w:firstLine="720"/>
        <w:jc w:val="both"/>
      </w:pPr>
      <w:r w:rsidRPr="00AB71FE">
        <w:t xml:space="preserve">2025 m. rugsėjo 1 d. mokyklos-daugiafunkcio centro direktoriaus įsakymu Nr. V2-58 ,,Dėl </w:t>
      </w:r>
      <w:r>
        <w:t>m</w:t>
      </w:r>
      <w:r w:rsidRPr="00AB71FE">
        <w:t>okyklos mokinių asmeninių mobiliųjų telefonų ir kitų informacinių technologijų įrenginių naudojimo tvarkos aprašo patvirtinimo“ p</w:t>
      </w:r>
      <w:r w:rsidRPr="00AB71FE">
        <w:rPr>
          <w:rFonts w:eastAsia="Times New Roman"/>
          <w:szCs w:val="24"/>
        </w:rPr>
        <w:t>arengtas mokyklos-centro mokinių asmeninių mobiliųjų telefonų ir kitų informacinių technologijų įrenginių naudojimo tvarkos aprašas.</w:t>
      </w:r>
      <w:r>
        <w:t xml:space="preserve"> </w:t>
      </w:r>
      <w:r w:rsidR="004149CA" w:rsidRPr="004149CA">
        <w:rPr>
          <w:rFonts w:eastAsia="Times New Roman"/>
          <w:szCs w:val="24"/>
        </w:rPr>
        <w:t>Aiški ir visai bendruomenei suprantama informacinių technologijų naudojimo tvarka prisidėjo prie ugdymo kokybės gerinimo, skatino mokinių sąmoningą ir atsakingą technologijų naudojimą, stiprino mokymosi drausmę ir susitelkimą ugdymo proceso metu. Tvarkos aprašas taip pat pagerino mokytojų ir mokinių tarpusavio supratimą bei bendradarbiavimą, nustatydamas vienodas ir teisingas taisykles visiems bendruomenės nariams.</w:t>
      </w:r>
    </w:p>
    <w:p w14:paraId="3C6BB405" w14:textId="77777777" w:rsidR="004149CA" w:rsidRPr="004149CA" w:rsidRDefault="004149CA" w:rsidP="0065460F">
      <w:pPr>
        <w:ind w:firstLine="720"/>
        <w:jc w:val="both"/>
        <w:rPr>
          <w:rFonts w:eastAsia="Times New Roman"/>
          <w:szCs w:val="24"/>
        </w:rPr>
      </w:pPr>
      <w:r w:rsidRPr="004149CA">
        <w:rPr>
          <w:rFonts w:eastAsia="Times New Roman"/>
          <w:szCs w:val="24"/>
        </w:rPr>
        <w:t>Mokykla-centras dalyvavo projekte „Galimybių mokykla“, kurį finansuoja Nacionalinė švietimo agentūra. Efektyviai panaudojus projekto lėšas, buvo įsigyti ugdymo procesui būtini vadovėliai, prisidėję prie ugdymo kokybės gerinimo ir mokinių mokymosi galimybių plėtros. Projekto įgyvendinimui gauta lėšų suma – 3 637,22 Eur.</w:t>
      </w:r>
    </w:p>
    <w:p w14:paraId="0AE5F737" w14:textId="77777777" w:rsidR="004149CA" w:rsidRPr="004149CA" w:rsidRDefault="004149CA" w:rsidP="0065460F">
      <w:pPr>
        <w:ind w:firstLine="720"/>
        <w:jc w:val="both"/>
        <w:rPr>
          <w:rFonts w:eastAsia="Times New Roman"/>
          <w:szCs w:val="24"/>
        </w:rPr>
      </w:pPr>
      <w:r w:rsidRPr="004149CA">
        <w:rPr>
          <w:rFonts w:eastAsia="Times New Roman"/>
          <w:szCs w:val="24"/>
        </w:rPr>
        <w:t>Nuo balandžio mėn. mokykla-centras naudoja 19 vietų elektrinį autobusą, kurio vertė – 189 970,00 Eur. Šis sprendimas prisideda prie aplinkos taršos ir triukšmo mažinimo, atitinka tvarumo principus, skatina atsakingą požiūrį į aplinką ir stiprina įstaigos, kaip modernios ir socialiai atsakingos organizacijos, įvaizdį.</w:t>
      </w:r>
    </w:p>
    <w:p w14:paraId="3349B2D4" w14:textId="050083FD" w:rsidR="004149CA" w:rsidRPr="004149CA" w:rsidRDefault="004149CA" w:rsidP="0065460F">
      <w:pPr>
        <w:ind w:firstLine="720"/>
        <w:jc w:val="both"/>
        <w:rPr>
          <w:rFonts w:eastAsia="Times New Roman"/>
          <w:szCs w:val="24"/>
        </w:rPr>
      </w:pPr>
      <w:r w:rsidRPr="004149CA">
        <w:rPr>
          <w:rFonts w:eastAsia="Times New Roman"/>
          <w:szCs w:val="24"/>
        </w:rPr>
        <w:t>2025 m., siekiant užtikrinti saugų ir patikimą elektros sistemos veikimą, mokykloje-centre buvo</w:t>
      </w:r>
      <w:r w:rsidR="008C355B">
        <w:rPr>
          <w:rFonts w:eastAsia="Times New Roman"/>
          <w:szCs w:val="24"/>
        </w:rPr>
        <w:t xml:space="preserve"> atlikti įvadinio </w:t>
      </w:r>
      <w:r w:rsidR="008C355B" w:rsidRPr="008C355B">
        <w:rPr>
          <w:rFonts w:eastAsia="Times New Roman"/>
          <w:color w:val="000000" w:themeColor="text1"/>
          <w:szCs w:val="24"/>
        </w:rPr>
        <w:t>elektros skydo</w:t>
      </w:r>
      <w:r w:rsidRPr="008C355B">
        <w:rPr>
          <w:rFonts w:eastAsia="Times New Roman"/>
          <w:color w:val="000000" w:themeColor="text1"/>
          <w:szCs w:val="24"/>
        </w:rPr>
        <w:t xml:space="preserve"> </w:t>
      </w:r>
      <w:r w:rsidRPr="004149CA">
        <w:rPr>
          <w:rFonts w:eastAsia="Times New Roman"/>
          <w:szCs w:val="24"/>
        </w:rPr>
        <w:t>remonto darbai. Darbai finansuoti iš savivaldybės biudžeto lėšų, jų vertė – 1 500,00 Eur.</w:t>
      </w:r>
    </w:p>
    <w:p w14:paraId="2D5E2B2F" w14:textId="671F94E2" w:rsidR="004149CA" w:rsidRDefault="004149CA" w:rsidP="0065460F">
      <w:pPr>
        <w:ind w:firstLine="720"/>
        <w:jc w:val="both"/>
        <w:rPr>
          <w:rFonts w:eastAsia="Times New Roman"/>
          <w:szCs w:val="24"/>
        </w:rPr>
      </w:pPr>
      <w:r w:rsidRPr="004149CA">
        <w:rPr>
          <w:rFonts w:eastAsia="Times New Roman"/>
          <w:szCs w:val="24"/>
        </w:rPr>
        <w:t>Ataskaitiniu laikotarpiu efektyviai spręsti personalo valdymo klausimai. Užtikrintas ugdymo proceso tęstinumas – ilgalaikio darbuotojo nedarbingumo laikotarpiu rastas ir įdarbintas pradinių klasių mokytojas laikinai pavaduo</w:t>
      </w:r>
      <w:r w:rsidR="004F4FBC">
        <w:rPr>
          <w:rFonts w:eastAsia="Times New Roman"/>
          <w:szCs w:val="24"/>
        </w:rPr>
        <w:t>jan</w:t>
      </w:r>
      <w:r w:rsidRPr="004149CA">
        <w:rPr>
          <w:rFonts w:eastAsia="Times New Roman"/>
          <w:szCs w:val="24"/>
        </w:rPr>
        <w:t>ti</w:t>
      </w:r>
      <w:r w:rsidR="004F4FBC">
        <w:rPr>
          <w:rFonts w:eastAsia="Times New Roman"/>
          <w:szCs w:val="24"/>
        </w:rPr>
        <w:t>s</w:t>
      </w:r>
      <w:r w:rsidRPr="004149CA">
        <w:rPr>
          <w:rFonts w:eastAsia="Times New Roman"/>
          <w:szCs w:val="24"/>
        </w:rPr>
        <w:t xml:space="preserve"> nedirbantį kolegą. Sustiprinta pedagogų komanda – įdarbinti nauji specialistai: pradinio ugdymo ir vokiečių kalbos mokytojai. Taip pat sudarytos sąlygos pedagogų kvalifikacijos stiprinimui: vienam mokytojui suteikta galimybė persikvalifikuoti, o vienam darbuotojui, turinčiam aukštąjį nepedagoginį išsilavinimą, sudarytos sąlygos įgyti pedagogo kvalifikaciją.</w:t>
      </w:r>
    </w:p>
    <w:p w14:paraId="2EA4CAA0" w14:textId="2D93EF6E" w:rsidR="004149CA" w:rsidRPr="004149CA" w:rsidRDefault="004149CA" w:rsidP="0065460F">
      <w:pPr>
        <w:ind w:firstLine="720"/>
        <w:jc w:val="both"/>
        <w:rPr>
          <w:rFonts w:eastAsia="Times New Roman"/>
          <w:szCs w:val="24"/>
        </w:rPr>
      </w:pPr>
      <w:r>
        <w:t>Apibendrinant galima teigti, kad ataskaitiniu laikotarpiu mokykla-centras nuosekliai ir kryptingai įgyvendino strateginius tikslus, stiprino ugdymo kokybę, plėtojo bendruomeniškumą, partnerystes bei diegė tvarumo ir inovacijų principus. Pasiekti rezultatai ir įgyvendintos veiklos nebūtų buvusios įmanomos be nuoširdaus, atsakingo ir profesionalaus mokyklos administracijos darbuotojų, mokytojų, pagalbos mokiniui specialistų ir visų kitų darbuotojų darbo. Jų pastangų, bendradarbiavimo ir įsipareigojimo dėka mokykloje-centre įgyvendinta daug reikšmingų darbų, kurie tiesiogiai prisideda prie ugdymo kokybės gerinimo, mokinių pasiekimų augimo ir mokinių mokymosi motyvacijos stiprinimo, kuriant saugią, palaikančią ir šiuolaikišką ugdymo aplinką.</w:t>
      </w:r>
    </w:p>
    <w:p w14:paraId="13E8CBE7" w14:textId="77777777" w:rsidR="00EF450D" w:rsidRPr="00D6303D" w:rsidRDefault="00EF450D" w:rsidP="000072C9">
      <w:pPr>
        <w:jc w:val="center"/>
        <w:rPr>
          <w:b/>
          <w:color w:val="FF0000"/>
          <w:szCs w:val="24"/>
        </w:rPr>
      </w:pPr>
    </w:p>
    <w:p w14:paraId="000ECAEC" w14:textId="38B85D87" w:rsidR="00D2433B" w:rsidRPr="00D6303D" w:rsidRDefault="00FB6FB0" w:rsidP="000072C9">
      <w:pPr>
        <w:jc w:val="center"/>
        <w:rPr>
          <w:b/>
          <w:color w:val="000000" w:themeColor="text1"/>
          <w:szCs w:val="24"/>
        </w:rPr>
      </w:pPr>
      <w:r w:rsidRPr="00D6303D">
        <w:rPr>
          <w:b/>
          <w:color w:val="000000" w:themeColor="text1"/>
          <w:szCs w:val="24"/>
        </w:rPr>
        <w:t>I</w:t>
      </w:r>
      <w:r w:rsidR="00D2433B" w:rsidRPr="00D6303D">
        <w:rPr>
          <w:b/>
          <w:color w:val="000000" w:themeColor="text1"/>
          <w:szCs w:val="24"/>
        </w:rPr>
        <w:t>I SKYRIUS</w:t>
      </w:r>
    </w:p>
    <w:p w14:paraId="528B650C" w14:textId="31765DA8" w:rsidR="00D2433B" w:rsidRPr="00D6303D" w:rsidRDefault="007B2644" w:rsidP="000072C9">
      <w:pPr>
        <w:jc w:val="center"/>
        <w:rPr>
          <w:b/>
          <w:color w:val="000000" w:themeColor="text1"/>
          <w:szCs w:val="24"/>
        </w:rPr>
      </w:pPr>
      <w:r w:rsidRPr="00D6303D">
        <w:rPr>
          <w:b/>
          <w:color w:val="000000" w:themeColor="text1"/>
          <w:szCs w:val="24"/>
        </w:rPr>
        <w:t>INFORMACIJA APIE MOKYKLOS-CENTRO</w:t>
      </w:r>
      <w:r w:rsidR="00D2433B" w:rsidRPr="00D6303D">
        <w:rPr>
          <w:b/>
          <w:color w:val="000000" w:themeColor="text1"/>
          <w:szCs w:val="24"/>
        </w:rPr>
        <w:t xml:space="preserve"> </w:t>
      </w:r>
      <w:r w:rsidRPr="00D6303D">
        <w:rPr>
          <w:b/>
          <w:color w:val="000000" w:themeColor="text1"/>
          <w:szCs w:val="24"/>
        </w:rPr>
        <w:t xml:space="preserve">VEIKLOS TIKSLŲ </w:t>
      </w:r>
      <w:r w:rsidR="00D2433B" w:rsidRPr="00D6303D">
        <w:rPr>
          <w:b/>
          <w:color w:val="000000" w:themeColor="text1"/>
          <w:szCs w:val="24"/>
        </w:rPr>
        <w:t>ĮGYVENDINIM</w:t>
      </w:r>
      <w:r w:rsidRPr="00D6303D">
        <w:rPr>
          <w:b/>
          <w:color w:val="000000" w:themeColor="text1"/>
          <w:szCs w:val="24"/>
        </w:rPr>
        <w:t>Ą</w:t>
      </w:r>
    </w:p>
    <w:p w14:paraId="48B068BC" w14:textId="77777777" w:rsidR="00D2433B" w:rsidRPr="00D6303D" w:rsidRDefault="00D2433B" w:rsidP="000072C9">
      <w:pPr>
        <w:jc w:val="center"/>
        <w:rPr>
          <w:b/>
          <w:color w:val="FF0000"/>
          <w:szCs w:val="24"/>
        </w:rPr>
      </w:pPr>
    </w:p>
    <w:p w14:paraId="746C92DE" w14:textId="77777777" w:rsidR="002A4ACB" w:rsidRPr="00A85600" w:rsidRDefault="002A4ACB" w:rsidP="0065460F">
      <w:pPr>
        <w:ind w:firstLine="720"/>
        <w:jc w:val="both"/>
        <w:rPr>
          <w:color w:val="000000" w:themeColor="text1"/>
          <w:szCs w:val="24"/>
        </w:rPr>
      </w:pPr>
      <w:r w:rsidRPr="00A85600">
        <w:rPr>
          <w:color w:val="000000" w:themeColor="text1"/>
          <w:szCs w:val="24"/>
        </w:rPr>
        <w:t>Įgyvendinant mokyklos-centro strateginį ir metinį veiklos planą, buvo siekiama sudaryti palankias sąlygas veiksmingam ugdymui(</w:t>
      </w:r>
      <w:proofErr w:type="spellStart"/>
      <w:r w:rsidRPr="00A85600">
        <w:rPr>
          <w:color w:val="000000" w:themeColor="text1"/>
          <w:szCs w:val="24"/>
        </w:rPr>
        <w:t>si</w:t>
      </w:r>
      <w:proofErr w:type="spellEnd"/>
      <w:r w:rsidRPr="00A85600">
        <w:rPr>
          <w:color w:val="000000" w:themeColor="text1"/>
          <w:szCs w:val="24"/>
        </w:rPr>
        <w:t>) ir užtikrinti teigiamą emocinį klimatą.</w:t>
      </w:r>
    </w:p>
    <w:p w14:paraId="751E9DCB" w14:textId="4886BF7A" w:rsidR="00D2433B" w:rsidRPr="00A85600" w:rsidRDefault="00D2433B" w:rsidP="0065460F">
      <w:pPr>
        <w:ind w:firstLine="720"/>
        <w:jc w:val="both"/>
        <w:rPr>
          <w:b/>
          <w:color w:val="000000" w:themeColor="text1"/>
          <w:szCs w:val="24"/>
        </w:rPr>
      </w:pPr>
      <w:r w:rsidRPr="00A85600">
        <w:rPr>
          <w:b/>
          <w:color w:val="000000" w:themeColor="text1"/>
          <w:szCs w:val="24"/>
        </w:rPr>
        <w:t>Strateginio plano įgyvendinimas</w:t>
      </w:r>
    </w:p>
    <w:p w14:paraId="6959CBE4" w14:textId="51EA2BC4" w:rsidR="00DC724E" w:rsidRPr="00DA76F9" w:rsidRDefault="00F41FA9" w:rsidP="0065460F">
      <w:pPr>
        <w:ind w:firstLine="720"/>
        <w:jc w:val="both"/>
        <w:rPr>
          <w:color w:val="000000" w:themeColor="text1"/>
          <w:szCs w:val="24"/>
        </w:rPr>
      </w:pPr>
      <w:r w:rsidRPr="00DA76F9">
        <w:rPr>
          <w:color w:val="000000" w:themeColor="text1"/>
          <w:szCs w:val="24"/>
        </w:rPr>
        <w:t xml:space="preserve">Įgyvendinant 2024–2028 metų mokyklos-centro strateginio plano pirmąjį tikslą – tobulinti ugdymo kokybę, užtikrinant ugdymo turinio kaitą, atitinkančią šiuolaikinius ugdymo reikalavimus – </w:t>
      </w:r>
      <w:r w:rsidR="00BB471D" w:rsidRPr="00DA76F9">
        <w:rPr>
          <w:color w:val="000000" w:themeColor="text1"/>
          <w:szCs w:val="24"/>
        </w:rPr>
        <w:t>dėmesys buvo sutelktas</w:t>
      </w:r>
      <w:r w:rsidRPr="00DA76F9">
        <w:rPr>
          <w:color w:val="000000" w:themeColor="text1"/>
          <w:szCs w:val="24"/>
        </w:rPr>
        <w:t xml:space="preserve"> į šias kryptis: bendrųjų kompetencijų stiprinimas, įgyvendinant atnaujintą ugdymo turinį ir sudarant sąlygas efektyviai komunikacijai, grįžtamajam ryšiui bei informacijos </w:t>
      </w:r>
      <w:r w:rsidRPr="00DA76F9">
        <w:rPr>
          <w:color w:val="000000" w:themeColor="text1"/>
          <w:szCs w:val="24"/>
        </w:rPr>
        <w:lastRenderedPageBreak/>
        <w:t>sklaidai; STEAM ir kitų mokomųjų dalykų integralumo bei patirtinio mokymo(</w:t>
      </w:r>
      <w:proofErr w:type="spellStart"/>
      <w:r w:rsidRPr="00DA76F9">
        <w:rPr>
          <w:color w:val="000000" w:themeColor="text1"/>
          <w:szCs w:val="24"/>
        </w:rPr>
        <w:t>si</w:t>
      </w:r>
      <w:proofErr w:type="spellEnd"/>
      <w:r w:rsidRPr="00DA76F9">
        <w:rPr>
          <w:color w:val="000000" w:themeColor="text1"/>
          <w:szCs w:val="24"/>
        </w:rPr>
        <w:t>) tobulinimas; įtraukiojo ugdymo nuostatų įgyvendinimas ir sistemingas mokinių pažangos stebėsenos vykdymas.</w:t>
      </w:r>
    </w:p>
    <w:p w14:paraId="65527747" w14:textId="29C68B5A" w:rsidR="001D6E43" w:rsidRPr="00FF6E83" w:rsidRDefault="00312488" w:rsidP="0065460F">
      <w:pPr>
        <w:ind w:firstLine="720"/>
        <w:jc w:val="both"/>
        <w:rPr>
          <w:color w:val="000000" w:themeColor="text1"/>
          <w:szCs w:val="24"/>
        </w:rPr>
      </w:pPr>
      <w:r w:rsidRPr="00FF6E83">
        <w:rPr>
          <w:color w:val="000000" w:themeColor="text1"/>
          <w:szCs w:val="24"/>
        </w:rPr>
        <w:t>Antrasis</w:t>
      </w:r>
      <w:r w:rsidR="001D6E43" w:rsidRPr="00FF6E83">
        <w:rPr>
          <w:color w:val="000000" w:themeColor="text1"/>
          <w:szCs w:val="24"/>
        </w:rPr>
        <w:t xml:space="preserve"> strateginio pla</w:t>
      </w:r>
      <w:r w:rsidR="006F23B4" w:rsidRPr="00FF6E83">
        <w:rPr>
          <w:color w:val="000000" w:themeColor="text1"/>
          <w:szCs w:val="24"/>
        </w:rPr>
        <w:t>no</w:t>
      </w:r>
      <w:r w:rsidRPr="00FF6E83">
        <w:rPr>
          <w:color w:val="000000" w:themeColor="text1"/>
          <w:szCs w:val="24"/>
        </w:rPr>
        <w:t xml:space="preserve"> tikslas </w:t>
      </w:r>
      <w:r w:rsidR="006F23B4" w:rsidRPr="00FF6E83">
        <w:rPr>
          <w:color w:val="000000" w:themeColor="text1"/>
          <w:szCs w:val="24"/>
        </w:rPr>
        <w:t xml:space="preserve">– užtikrinti saugią </w:t>
      </w:r>
      <w:r w:rsidR="00166D9B" w:rsidRPr="00FF6E83">
        <w:rPr>
          <w:color w:val="000000" w:themeColor="text1"/>
          <w:szCs w:val="24"/>
        </w:rPr>
        <w:t>socialinę, emocinę ugdymo(</w:t>
      </w:r>
      <w:proofErr w:type="spellStart"/>
      <w:r w:rsidR="00166D9B" w:rsidRPr="00FF6E83">
        <w:rPr>
          <w:color w:val="000000" w:themeColor="text1"/>
          <w:szCs w:val="24"/>
        </w:rPr>
        <w:t>si</w:t>
      </w:r>
      <w:proofErr w:type="spellEnd"/>
      <w:r w:rsidR="00166D9B" w:rsidRPr="00FF6E83">
        <w:rPr>
          <w:color w:val="000000" w:themeColor="text1"/>
          <w:szCs w:val="24"/>
        </w:rPr>
        <w:t>) aplinką</w:t>
      </w:r>
      <w:r w:rsidR="001D6E43" w:rsidRPr="00FF6E83">
        <w:rPr>
          <w:color w:val="000000" w:themeColor="text1"/>
          <w:szCs w:val="24"/>
        </w:rPr>
        <w:t>. Siekiant šio tikslo, buvo įgyvendin</w:t>
      </w:r>
      <w:r w:rsidR="00676B02" w:rsidRPr="00FF6E83">
        <w:rPr>
          <w:color w:val="000000" w:themeColor="text1"/>
          <w:szCs w:val="24"/>
        </w:rPr>
        <w:t>ti šie uždaviniai</w:t>
      </w:r>
      <w:r w:rsidR="001D6E43" w:rsidRPr="00FF6E83">
        <w:rPr>
          <w:color w:val="000000" w:themeColor="text1"/>
          <w:szCs w:val="24"/>
        </w:rPr>
        <w:t xml:space="preserve">: </w:t>
      </w:r>
      <w:r w:rsidR="008F4005" w:rsidRPr="00FF6E83">
        <w:rPr>
          <w:color w:val="000000" w:themeColor="text1"/>
          <w:szCs w:val="24"/>
        </w:rPr>
        <w:t>naujų priemonių žalingų įproč</w:t>
      </w:r>
      <w:r w:rsidR="00784FD4" w:rsidRPr="00FF6E83">
        <w:rPr>
          <w:color w:val="000000" w:themeColor="text1"/>
          <w:szCs w:val="24"/>
        </w:rPr>
        <w:t>ių intervencijai ir prevencijai, užtikrinant saugią socialinę, emocinę ugdymo(</w:t>
      </w:r>
      <w:proofErr w:type="spellStart"/>
      <w:r w:rsidR="00784FD4" w:rsidRPr="00FF6E83">
        <w:rPr>
          <w:color w:val="000000" w:themeColor="text1"/>
          <w:szCs w:val="24"/>
        </w:rPr>
        <w:t>si</w:t>
      </w:r>
      <w:proofErr w:type="spellEnd"/>
      <w:r w:rsidR="00784FD4" w:rsidRPr="00FF6E83">
        <w:rPr>
          <w:color w:val="000000" w:themeColor="text1"/>
          <w:szCs w:val="24"/>
        </w:rPr>
        <w:t>) aplinką</w:t>
      </w:r>
      <w:r w:rsidR="002A4E3B" w:rsidRPr="00FF6E83">
        <w:rPr>
          <w:color w:val="000000" w:themeColor="text1"/>
          <w:szCs w:val="24"/>
        </w:rPr>
        <w:t>, įgyvendinimas</w:t>
      </w:r>
      <w:r w:rsidR="00676B02" w:rsidRPr="00FF6E83">
        <w:rPr>
          <w:color w:val="000000" w:themeColor="text1"/>
          <w:szCs w:val="24"/>
        </w:rPr>
        <w:t xml:space="preserve"> ir</w:t>
      </w:r>
      <w:r w:rsidR="002A4E3B" w:rsidRPr="00FF6E83">
        <w:rPr>
          <w:color w:val="000000" w:themeColor="text1"/>
          <w:szCs w:val="24"/>
        </w:rPr>
        <w:t xml:space="preserve"> nulinės tolerancijos žalingiems įpročiams taikymas; sveikos gyvensenos įgūdžių ugdymas; individualių erdvių mokiniams įrengimas</w:t>
      </w:r>
      <w:r w:rsidR="00FF6E83" w:rsidRPr="00FF6E83">
        <w:rPr>
          <w:color w:val="000000" w:themeColor="text1"/>
          <w:szCs w:val="24"/>
        </w:rPr>
        <w:t>.</w:t>
      </w:r>
    </w:p>
    <w:p w14:paraId="4422687C" w14:textId="577E68B7" w:rsidR="00635CF3" w:rsidRPr="00FF6E83" w:rsidRDefault="00B37A87" w:rsidP="0065460F">
      <w:pPr>
        <w:ind w:firstLine="720"/>
        <w:jc w:val="both"/>
        <w:rPr>
          <w:color w:val="000000" w:themeColor="text1"/>
          <w:szCs w:val="24"/>
        </w:rPr>
      </w:pPr>
      <w:r w:rsidRPr="00FF6E83">
        <w:rPr>
          <w:color w:val="000000" w:themeColor="text1"/>
          <w:szCs w:val="24"/>
        </w:rPr>
        <w:t xml:space="preserve">Strateginiai tikslai yra </w:t>
      </w:r>
      <w:r w:rsidR="00726A5D" w:rsidRPr="00FF6E83">
        <w:rPr>
          <w:color w:val="000000" w:themeColor="text1"/>
          <w:szCs w:val="24"/>
        </w:rPr>
        <w:t>neatsiejamai</w:t>
      </w:r>
      <w:r w:rsidRPr="00FF6E83">
        <w:rPr>
          <w:color w:val="000000" w:themeColor="text1"/>
          <w:szCs w:val="24"/>
        </w:rPr>
        <w:t xml:space="preserve"> susiję su </w:t>
      </w:r>
      <w:r w:rsidR="00B726C1" w:rsidRPr="00FF6E83">
        <w:rPr>
          <w:color w:val="000000" w:themeColor="text1"/>
          <w:szCs w:val="24"/>
        </w:rPr>
        <w:t>metinio</w:t>
      </w:r>
      <w:r w:rsidRPr="00FF6E83">
        <w:rPr>
          <w:color w:val="000000" w:themeColor="text1"/>
          <w:szCs w:val="24"/>
        </w:rPr>
        <w:t xml:space="preserve"> plano tikslais:</w:t>
      </w:r>
    </w:p>
    <w:p w14:paraId="1FAF304A" w14:textId="3B87ADB5" w:rsidR="00D12B0B" w:rsidRPr="00FF6E83" w:rsidRDefault="00CF2243" w:rsidP="0065460F">
      <w:pPr>
        <w:pStyle w:val="Default"/>
        <w:tabs>
          <w:tab w:val="left" w:pos="618"/>
        </w:tabs>
        <w:ind w:firstLine="720"/>
        <w:jc w:val="both"/>
        <w:rPr>
          <w:color w:val="000000" w:themeColor="text1"/>
        </w:rPr>
      </w:pPr>
      <w:r w:rsidRPr="00FF6E83">
        <w:rPr>
          <w:color w:val="000000" w:themeColor="text1"/>
        </w:rPr>
        <w:t xml:space="preserve">1. </w:t>
      </w:r>
      <w:r w:rsidR="0003414A" w:rsidRPr="00FF6E83">
        <w:rPr>
          <w:color w:val="000000" w:themeColor="text1"/>
        </w:rPr>
        <w:t>Ugdymo kokybės tobulinimas,</w:t>
      </w:r>
      <w:r w:rsidR="003B232E" w:rsidRPr="00FF6E83">
        <w:rPr>
          <w:color w:val="000000" w:themeColor="text1"/>
        </w:rPr>
        <w:t xml:space="preserve"> siekiant</w:t>
      </w:r>
      <w:r w:rsidR="0003414A" w:rsidRPr="00FF6E83">
        <w:rPr>
          <w:color w:val="000000" w:themeColor="text1"/>
        </w:rPr>
        <w:t xml:space="preserve"> užtikri</w:t>
      </w:r>
      <w:r w:rsidR="003B232E" w:rsidRPr="00FF6E83">
        <w:rPr>
          <w:color w:val="000000" w:themeColor="text1"/>
        </w:rPr>
        <w:t>nti</w:t>
      </w:r>
      <w:r w:rsidR="0003414A" w:rsidRPr="00FF6E83">
        <w:rPr>
          <w:color w:val="000000" w:themeColor="text1"/>
        </w:rPr>
        <w:t xml:space="preserve"> ugdymo turinio kaitą, atitinkančią šiuolaikinius ugdymo reikalavimus.</w:t>
      </w:r>
    </w:p>
    <w:p w14:paraId="27842BEB" w14:textId="5F1FDBA8" w:rsidR="0003414A" w:rsidRPr="00FF6E83" w:rsidRDefault="00CF2243" w:rsidP="0065460F">
      <w:pPr>
        <w:pStyle w:val="Default"/>
        <w:tabs>
          <w:tab w:val="left" w:pos="618"/>
        </w:tabs>
        <w:ind w:firstLine="720"/>
        <w:jc w:val="both"/>
        <w:rPr>
          <w:color w:val="000000" w:themeColor="text1"/>
        </w:rPr>
      </w:pPr>
      <w:r w:rsidRPr="00FF6E83">
        <w:rPr>
          <w:color w:val="000000" w:themeColor="text1"/>
          <w:kern w:val="24"/>
        </w:rPr>
        <w:t xml:space="preserve">2. </w:t>
      </w:r>
      <w:r w:rsidR="004B73D4" w:rsidRPr="00FF6E83">
        <w:rPr>
          <w:color w:val="000000" w:themeColor="text1"/>
          <w:kern w:val="24"/>
        </w:rPr>
        <w:t>Saugios socialinės emocinės ugdymo(</w:t>
      </w:r>
      <w:proofErr w:type="spellStart"/>
      <w:r w:rsidR="004B73D4" w:rsidRPr="00FF6E83">
        <w:rPr>
          <w:color w:val="000000" w:themeColor="text1"/>
          <w:kern w:val="24"/>
        </w:rPr>
        <w:t>si</w:t>
      </w:r>
      <w:proofErr w:type="spellEnd"/>
      <w:r w:rsidR="004B73D4" w:rsidRPr="00FF6E83">
        <w:rPr>
          <w:color w:val="000000" w:themeColor="text1"/>
          <w:kern w:val="24"/>
        </w:rPr>
        <w:t>) aplinkos užtikrinimas.</w:t>
      </w:r>
    </w:p>
    <w:p w14:paraId="140BE3AA" w14:textId="4BAA13CD" w:rsidR="00D45EF6" w:rsidRPr="006F13BC" w:rsidRDefault="00D45EF6" w:rsidP="0065460F">
      <w:pPr>
        <w:overflowPunct w:val="0"/>
        <w:ind w:firstLine="720"/>
        <w:jc w:val="both"/>
        <w:textAlignment w:val="baseline"/>
        <w:rPr>
          <w:color w:val="000000" w:themeColor="text1"/>
          <w:szCs w:val="24"/>
        </w:rPr>
      </w:pPr>
      <w:r w:rsidRPr="006F13BC">
        <w:rPr>
          <w:color w:val="000000" w:themeColor="text1"/>
          <w:szCs w:val="24"/>
        </w:rPr>
        <w:t>202</w:t>
      </w:r>
      <w:r w:rsidR="00FF6E83" w:rsidRPr="006F13BC">
        <w:rPr>
          <w:color w:val="000000" w:themeColor="text1"/>
          <w:szCs w:val="24"/>
        </w:rPr>
        <w:t>5</w:t>
      </w:r>
      <w:r w:rsidRPr="006F13BC">
        <w:rPr>
          <w:color w:val="000000" w:themeColor="text1"/>
          <w:szCs w:val="24"/>
        </w:rPr>
        <w:t xml:space="preserve"> m., įgyvendindami šiuos strateginius tikslus, Metodinėje ir Mokytojų tarybose priėmėme nutarimus, orientuotus į šiuolaikiniam mokiniui priimtinus, patrauklius ir aktualius ugdymo proceso pokyčius. Šiuos tikslus sėkmingai įgyvendinome.</w:t>
      </w:r>
    </w:p>
    <w:p w14:paraId="1E3731B8" w14:textId="1B25CBE5" w:rsidR="00D2433B" w:rsidRPr="00AB244E" w:rsidRDefault="00D2433B" w:rsidP="0065460F">
      <w:pPr>
        <w:overflowPunct w:val="0"/>
        <w:ind w:firstLine="720"/>
        <w:jc w:val="both"/>
        <w:textAlignment w:val="baseline"/>
        <w:rPr>
          <w:rFonts w:eastAsia="Times New Roman"/>
          <w:b/>
          <w:color w:val="000000" w:themeColor="text1"/>
          <w:szCs w:val="24"/>
        </w:rPr>
      </w:pPr>
      <w:r w:rsidRPr="00AB244E">
        <w:rPr>
          <w:rFonts w:eastAsia="Times New Roman"/>
          <w:b/>
          <w:color w:val="000000" w:themeColor="text1"/>
          <w:szCs w:val="24"/>
        </w:rPr>
        <w:t>Metinio plano įgyvendinimas</w:t>
      </w:r>
    </w:p>
    <w:p w14:paraId="7ABBDE86" w14:textId="455DE1EC" w:rsidR="004A1188" w:rsidRPr="006F13BC" w:rsidRDefault="00011C44" w:rsidP="0065460F">
      <w:pPr>
        <w:ind w:firstLine="720"/>
        <w:jc w:val="both"/>
        <w:rPr>
          <w:color w:val="000000" w:themeColor="text1"/>
          <w:szCs w:val="24"/>
        </w:rPr>
      </w:pPr>
      <w:r>
        <w:rPr>
          <w:color w:val="000000" w:themeColor="text1"/>
          <w:szCs w:val="24"/>
        </w:rPr>
        <w:t>Įgyvendinant 2025</w:t>
      </w:r>
      <w:r w:rsidR="004A1188" w:rsidRPr="006F13BC">
        <w:rPr>
          <w:color w:val="000000" w:themeColor="text1"/>
          <w:szCs w:val="24"/>
        </w:rPr>
        <w:t xml:space="preserve"> m. metinio plano </w:t>
      </w:r>
      <w:r w:rsidR="004A1188" w:rsidRPr="006F13BC">
        <w:rPr>
          <w:b/>
          <w:color w:val="000000" w:themeColor="text1"/>
          <w:szCs w:val="24"/>
        </w:rPr>
        <w:t>pirmąjį tikslą</w:t>
      </w:r>
      <w:r w:rsidR="004A1188" w:rsidRPr="006F13BC">
        <w:rPr>
          <w:color w:val="000000" w:themeColor="text1"/>
          <w:szCs w:val="24"/>
        </w:rPr>
        <w:t xml:space="preserve"> – tobulinti ugdymo kokybę, užtikrinant ugdymo turinio kaitą, atitinkančią šiuolaikinius reikalavimus, pagrindinis dėmesys buvo skiriamas mokytojų ir švietimo pagalbos specialistų pasirengimui ir kompetencijų stiprinimui, siekiant įgyvendinti atnaujintą ugdymo turinį bei įtraukiojo ugdymo modelį. Taip pat daug dėmesio buvo skiriama ugdymo(</w:t>
      </w:r>
      <w:proofErr w:type="spellStart"/>
      <w:r w:rsidR="004A1188" w:rsidRPr="006F13BC">
        <w:rPr>
          <w:color w:val="000000" w:themeColor="text1"/>
          <w:szCs w:val="24"/>
        </w:rPr>
        <w:t>si</w:t>
      </w:r>
      <w:proofErr w:type="spellEnd"/>
      <w:r w:rsidR="004A1188" w:rsidRPr="006F13BC">
        <w:rPr>
          <w:color w:val="000000" w:themeColor="text1"/>
          <w:szCs w:val="24"/>
        </w:rPr>
        <w:t>) aplinkų ir priemonių atnaujinimui, projektinių bei tyrimais grįstų metodų taikymui ugdymo(</w:t>
      </w:r>
      <w:proofErr w:type="spellStart"/>
      <w:r w:rsidR="004A1188" w:rsidRPr="006F13BC">
        <w:rPr>
          <w:color w:val="000000" w:themeColor="text1"/>
          <w:szCs w:val="24"/>
        </w:rPr>
        <w:t>si</w:t>
      </w:r>
      <w:proofErr w:type="spellEnd"/>
      <w:r w:rsidR="004A1188" w:rsidRPr="006F13BC">
        <w:rPr>
          <w:color w:val="000000" w:themeColor="text1"/>
          <w:szCs w:val="24"/>
        </w:rPr>
        <w:t>) procese ir savarankiškos, atsakomybę prisiimančios asmenybės ugdymui.</w:t>
      </w:r>
    </w:p>
    <w:p w14:paraId="13137874" w14:textId="1A021837" w:rsidR="00A32531" w:rsidRPr="00D06C1F" w:rsidRDefault="00335623" w:rsidP="0065460F">
      <w:pPr>
        <w:ind w:firstLine="720"/>
        <w:jc w:val="both"/>
        <w:rPr>
          <w:color w:val="000000" w:themeColor="text1"/>
          <w:szCs w:val="24"/>
        </w:rPr>
      </w:pPr>
      <w:r w:rsidRPr="00D06C1F">
        <w:rPr>
          <w:color w:val="000000" w:themeColor="text1"/>
        </w:rPr>
        <w:t>2025</w:t>
      </w:r>
      <w:r w:rsidR="00D06C1F" w:rsidRPr="00D06C1F">
        <w:rPr>
          <w:color w:val="000000" w:themeColor="text1"/>
        </w:rPr>
        <w:t xml:space="preserve"> </w:t>
      </w:r>
      <w:r w:rsidRPr="00D06C1F">
        <w:rPr>
          <w:color w:val="000000" w:themeColor="text1"/>
        </w:rPr>
        <w:t xml:space="preserve">m. mokytojai dalyvavo seminaruose </w:t>
      </w:r>
      <w:r w:rsidR="00797F49">
        <w:rPr>
          <w:color w:val="000000" w:themeColor="text1"/>
        </w:rPr>
        <w:t>,,</w:t>
      </w:r>
      <w:r w:rsidRPr="00D06C1F">
        <w:rPr>
          <w:rStyle w:val="Emfaz"/>
          <w:i w:val="0"/>
          <w:color w:val="000000" w:themeColor="text1"/>
        </w:rPr>
        <w:t xml:space="preserve">Įtraukiojo ugdymo galimybės per kultūrinę patirtį: kūrybiškumo, empatijos ir emocinės raiškos ugdymas netradicinėje aplinkoje“ ir „Mokymasis per kultūrą: </w:t>
      </w:r>
      <w:proofErr w:type="spellStart"/>
      <w:r w:rsidRPr="00D06C1F">
        <w:rPr>
          <w:rStyle w:val="Emfaz"/>
          <w:i w:val="0"/>
          <w:color w:val="000000" w:themeColor="text1"/>
        </w:rPr>
        <w:t>įtraukusis</w:t>
      </w:r>
      <w:proofErr w:type="spellEnd"/>
      <w:r w:rsidRPr="00D06C1F">
        <w:rPr>
          <w:rStyle w:val="Emfaz"/>
          <w:i w:val="0"/>
          <w:color w:val="000000" w:themeColor="text1"/>
        </w:rPr>
        <w:t xml:space="preserve"> ugdymas ir universalus dizainas veiksme“</w:t>
      </w:r>
      <w:r w:rsidRPr="00D06C1F">
        <w:rPr>
          <w:i/>
          <w:color w:val="000000" w:themeColor="text1"/>
        </w:rPr>
        <w:t xml:space="preserve">. </w:t>
      </w:r>
      <w:r w:rsidRPr="00D06C1F">
        <w:rPr>
          <w:color w:val="000000" w:themeColor="text1"/>
        </w:rPr>
        <w:t>Mokymų metu stiprintos kompetencijos, reikalingos darbui su mokiniais, turinčiais elgesio ir (ar) emocijų sunkumų, gilintos žinios apie įtraukiojo ugdymo metodus ir kūrybiškumo taikymą ugdymo procese.</w:t>
      </w:r>
    </w:p>
    <w:p w14:paraId="0180F416" w14:textId="08CB8FF3" w:rsidR="007F23E3" w:rsidRDefault="007F23E3" w:rsidP="0065460F">
      <w:pPr>
        <w:ind w:firstLine="720"/>
        <w:jc w:val="both"/>
      </w:pPr>
      <w:r>
        <w:t xml:space="preserve">Balandžio 24 d. metodinė taryba organizavo mini konferenciją </w:t>
      </w:r>
      <w:r w:rsidRPr="00F37CF3">
        <w:rPr>
          <w:rStyle w:val="Emfaz"/>
          <w:i w:val="0"/>
        </w:rPr>
        <w:t>„Mokome ir mokomės“</w:t>
      </w:r>
      <w:r w:rsidRPr="00F37CF3">
        <w:rPr>
          <w:i/>
        </w:rPr>
        <w:t>,</w:t>
      </w:r>
      <w:r>
        <w:t xml:space="preserve"> skirtą įtraukiojo ugdymo temai. Mokytojai pristatė pranešimus apie praktinius būdus, kaip ugdyti kiekvieno mokinio gebėjimus ir įtraukti visus į mokymosi procesą: </w:t>
      </w:r>
      <w:r w:rsidRPr="00F37CF3">
        <w:rPr>
          <w:rStyle w:val="Emfaz"/>
          <w:i w:val="0"/>
        </w:rPr>
        <w:t>„Kūrybiniai darbai – galimybė atsiskleisti kiekvienam vaikui“</w:t>
      </w:r>
      <w:r w:rsidRPr="00F37CF3">
        <w:rPr>
          <w:i/>
        </w:rPr>
        <w:t xml:space="preserve">, </w:t>
      </w:r>
      <w:r w:rsidRPr="00F37CF3">
        <w:rPr>
          <w:rStyle w:val="Emfaz"/>
          <w:i w:val="0"/>
        </w:rPr>
        <w:t>„Gudrybės, lengvinančios vaikų informacijos suvokimą, apdorojimą ir taikymą“</w:t>
      </w:r>
      <w:r>
        <w:t xml:space="preserve"> ir kt. Mokytojai dalijosi patirtimi, kaip efektyviai įtraukti visus mokinius į ugdymo(</w:t>
      </w:r>
      <w:proofErr w:type="spellStart"/>
      <w:r>
        <w:t>si</w:t>
      </w:r>
      <w:proofErr w:type="spellEnd"/>
      <w:r>
        <w:t xml:space="preserve">) procesą, užtikrinant jų aktyvų dalyvavimą, mokymosi motyvaciją ir galimybes atsiskleisti pagal individualius gebėjimus. </w:t>
      </w:r>
    </w:p>
    <w:p w14:paraId="4223012A" w14:textId="584222B2" w:rsidR="00A32531" w:rsidRDefault="00E17CAB" w:rsidP="0065460F">
      <w:pPr>
        <w:ind w:firstLine="720"/>
        <w:jc w:val="both"/>
      </w:pPr>
      <w:r>
        <w:t xml:space="preserve">Metų eigoje suplanuotos ir įgyvendintos </w:t>
      </w:r>
      <w:r w:rsidRPr="002001B8">
        <w:t xml:space="preserve">34 </w:t>
      </w:r>
      <w:r>
        <w:t xml:space="preserve">integruotos ir atviros pamokos, grindžiamos įtraukiojo ugdymo principais (pvz., integruota chemijos ir biologijos pamoka „Vaistų gamybos paslaptys“, technologijų ir karjeros ugdymo pamoka </w:t>
      </w:r>
      <w:r w:rsidRPr="00E17CAB">
        <w:t>„Atrask save energetikoje“,</w:t>
      </w:r>
      <w:r>
        <w:t xml:space="preserve"> integruota biologijos ir chemijos pamoka „</w:t>
      </w:r>
      <w:r w:rsidRPr="00E17CAB">
        <w:t>Burnos epitelio ir svogūno epidermio ląstelių tyrimas šviesiniu mikroskopu</w:t>
      </w:r>
      <w:r>
        <w:t xml:space="preserve">“). </w:t>
      </w:r>
    </w:p>
    <w:p w14:paraId="3599B3DD" w14:textId="71C8CDF5" w:rsidR="00121630" w:rsidRDefault="00121630" w:rsidP="0065460F">
      <w:pPr>
        <w:ind w:firstLine="720"/>
        <w:jc w:val="both"/>
      </w:pPr>
      <w:r>
        <w:t>Suremontuoti pradinių klasių kabinetai, muzikos kabinetas. Pradinių klasių mokytojams nupirktas tinklinis spausdintuvas, papildytas sporto inventorius. Įsigyti naujoviški vidaus ir lauko žaidimai, kurie sudarė sąlygas patogesniam, patrauklesniam ir šiuolaikiškesniam ugdymo proceso organizavimui. Iš mokinių dalyvaujamojo biudžeto projekto lėšų įsigyta: žaidimų stalas, aktyvus žaidimas „</w:t>
      </w:r>
      <w:r w:rsidRPr="00817F4B">
        <w:t>Parašiutas“</w:t>
      </w:r>
      <w:r>
        <w:t xml:space="preserve">, lauko žaidimas </w:t>
      </w:r>
      <w:r w:rsidRPr="00817F4B">
        <w:rPr>
          <w:i/>
        </w:rPr>
        <w:t>„</w:t>
      </w:r>
      <w:proofErr w:type="spellStart"/>
      <w:r w:rsidRPr="00817F4B">
        <w:t>Tactic</w:t>
      </w:r>
      <w:proofErr w:type="spellEnd"/>
      <w:r w:rsidRPr="00817F4B">
        <w:t xml:space="preserve"> </w:t>
      </w:r>
      <w:proofErr w:type="spellStart"/>
      <w:r w:rsidRPr="00817F4B">
        <w:t>Active</w:t>
      </w:r>
      <w:proofErr w:type="spellEnd"/>
      <w:r w:rsidRPr="00817F4B">
        <w:t xml:space="preserve"> </w:t>
      </w:r>
      <w:proofErr w:type="spellStart"/>
      <w:r w:rsidRPr="00817F4B">
        <w:t>Play</w:t>
      </w:r>
      <w:proofErr w:type="spellEnd"/>
      <w:r>
        <w:t>“, aktyvus žaidimas „</w:t>
      </w:r>
      <w:proofErr w:type="spellStart"/>
      <w:r w:rsidRPr="00817F4B">
        <w:t>Ninja</w:t>
      </w:r>
      <w:proofErr w:type="spellEnd"/>
      <w:r w:rsidRPr="00817F4B">
        <w:t xml:space="preserve"> </w:t>
      </w:r>
      <w:proofErr w:type="spellStart"/>
      <w:r w:rsidRPr="00817F4B">
        <w:t>Launcher</w:t>
      </w:r>
      <w:proofErr w:type="spellEnd"/>
      <w:r>
        <w:t>“, aktyvus medinis žaidimas, taiklieji žiedai, žaidimas „</w:t>
      </w:r>
      <w:proofErr w:type="spellStart"/>
      <w:r w:rsidRPr="0063469C">
        <w:t>Jenga</w:t>
      </w:r>
      <w:proofErr w:type="spellEnd"/>
      <w:r>
        <w:t>“ domino, stalo teniso raketės ir kamuoliukai. Šios priemonės mažino mokinių priklausomybę nuo išmaniųjų įrenginių pertraukų metu, skatino sveikus aktyvaus poilsio įpročius.</w:t>
      </w:r>
      <w:r w:rsidR="004137AF" w:rsidRPr="004137AF">
        <w:t xml:space="preserve"> </w:t>
      </w:r>
      <w:r w:rsidR="004137AF">
        <w:t>Atnaujintos ugdymo aplinkos ir priemonės prisidėjo prie geresnės ugdymo kokybės užtikrinimo ir mokinių mokymosi motyvacijos stiprinimo.</w:t>
      </w:r>
    </w:p>
    <w:p w14:paraId="7650C2C3" w14:textId="3BE3FE46" w:rsidR="00C20B67" w:rsidRDefault="004B1579" w:rsidP="0065460F">
      <w:pPr>
        <w:autoSpaceDE w:val="0"/>
        <w:autoSpaceDN w:val="0"/>
        <w:adjustRightInd w:val="0"/>
        <w:ind w:firstLine="720"/>
        <w:jc w:val="both"/>
      </w:pPr>
      <w:r>
        <w:t>2025 m. kovo mėnesį parengti 1–10 klasių mokinių prakti</w:t>
      </w:r>
      <w:r w:rsidR="000C1214">
        <w:t xml:space="preserve">nių ir tiriamųjų darbų sąrašai. </w:t>
      </w:r>
      <w:r>
        <w:t>STEAM patirtinis mokymas sudarė 32 proc. 1–1</w:t>
      </w:r>
      <w:r w:rsidR="00627CA6">
        <w:t>0 klasių gamtos mokslų pamokų</w:t>
      </w:r>
      <w:r>
        <w:t>. Gegužės paskutinę savaitę mokykloje</w:t>
      </w:r>
      <w:r w:rsidRPr="00F25A22">
        <w:t xml:space="preserve"> vyko g</w:t>
      </w:r>
      <w:r w:rsidRPr="00F25A22">
        <w:rPr>
          <w:color w:val="080809"/>
          <w:sz w:val="23"/>
          <w:szCs w:val="23"/>
        </w:rPr>
        <w:t>amtos mokslų konferencija „Tyrimų kelionė: nuo idėjos iki praktikos“</w:t>
      </w:r>
      <w:r>
        <w:t xml:space="preserve">, </w:t>
      </w:r>
      <w:r w:rsidRPr="00CB4800">
        <w:t>kurioje</w:t>
      </w:r>
      <w:r>
        <w:t xml:space="preserve"> </w:t>
      </w:r>
      <w:r w:rsidRPr="00CB4800">
        <w:rPr>
          <w:color w:val="080809"/>
        </w:rPr>
        <w:t xml:space="preserve">mokiniai </w:t>
      </w:r>
      <w:r w:rsidRPr="00F25A22">
        <w:rPr>
          <w:color w:val="080809"/>
        </w:rPr>
        <w:t>pristat</w:t>
      </w:r>
      <w:r w:rsidRPr="00CB4800">
        <w:rPr>
          <w:color w:val="080809"/>
        </w:rPr>
        <w:t>ė</w:t>
      </w:r>
      <w:r w:rsidRPr="00F25A22">
        <w:rPr>
          <w:color w:val="080809"/>
        </w:rPr>
        <w:t xml:space="preserve"> sa</w:t>
      </w:r>
      <w:r w:rsidRPr="00CB4800">
        <w:rPr>
          <w:color w:val="080809"/>
        </w:rPr>
        <w:t>vo tiriamuosius darbus tvarumo ir STEAM temomis.</w:t>
      </w:r>
      <w:r>
        <w:rPr>
          <w:color w:val="080809"/>
        </w:rPr>
        <w:t xml:space="preserve"> </w:t>
      </w:r>
      <w:r w:rsidRPr="00F25A22">
        <w:rPr>
          <w:color w:val="080809"/>
        </w:rPr>
        <w:t>Renginyje dalyvavę mokiniai paruošė įvairius projektus, atskleidžiančius jų tyrimų, eksperimentavimo ir kūrybiškumo gebė</w:t>
      </w:r>
      <w:r w:rsidRPr="00CB4800">
        <w:rPr>
          <w:color w:val="080809"/>
        </w:rPr>
        <w:t>jimus.</w:t>
      </w:r>
      <w:r>
        <w:rPr>
          <w:color w:val="080809"/>
        </w:rPr>
        <w:t xml:space="preserve"> </w:t>
      </w:r>
      <w:r>
        <w:t xml:space="preserve">Per mokslo metus 4–10 klasių mokiniai parengė ir įgyvendino 36 integruotus tiriamuosius </w:t>
      </w:r>
      <w:r>
        <w:lastRenderedPageBreak/>
        <w:t xml:space="preserve">projektus. </w:t>
      </w:r>
      <w:r w:rsidR="001C4186">
        <w:t>Anykščių regioninio parko konferencijoje</w:t>
      </w:r>
      <w:r w:rsidR="008D4F2F">
        <w:t xml:space="preserve"> </w:t>
      </w:r>
      <w:r>
        <w:t>„</w:t>
      </w:r>
      <w:r w:rsidRPr="004B1579">
        <w:t>Mokinių tiriamieji darbai“</w:t>
      </w:r>
      <w:r w:rsidR="008D4F2F">
        <w:t xml:space="preserve"> dalyvavo ir pranešimą skaitė 4 mokiniai.</w:t>
      </w:r>
      <w:r>
        <w:t xml:space="preserve"> </w:t>
      </w:r>
      <w:r w:rsidR="008D4F2F">
        <w:t>D</w:t>
      </w:r>
      <w:r>
        <w:t>u mokiniai skaitė pranešimą respublikinėje konferencijoje „</w:t>
      </w:r>
      <w:r w:rsidRPr="004B1579">
        <w:t>Stebiu. Kuriu. Analizuoju.</w:t>
      </w:r>
      <w:r>
        <w:t>“ pristatydami savo tyrimą „</w:t>
      </w:r>
      <w:r w:rsidRPr="004B1579">
        <w:t>Kovo mėn. orų temperatūra (2022–2024 m.)“.</w:t>
      </w:r>
      <w:r>
        <w:t xml:space="preserve"> Mokiniai dalyvavo įvairiose tyrinėjimu grįstose veiklose ir integruotose pamokose: 8–10 klasių mokiniai lankėsi edukacinėse pamokose „</w:t>
      </w:r>
      <w:r w:rsidRPr="008D4F2F">
        <w:t>Žemės gelmių tyrimo centras Vievyje“</w:t>
      </w:r>
      <w:r>
        <w:t xml:space="preserve">, dalyvavo integruotoje fizikos–istorijos </w:t>
      </w:r>
      <w:r w:rsidRPr="005B5918">
        <w:rPr>
          <w:szCs w:val="24"/>
        </w:rPr>
        <w:t xml:space="preserve">pamokoje „Žemė mūsų rankose. </w:t>
      </w:r>
      <w:proofErr w:type="spellStart"/>
      <w:r w:rsidRPr="005B5918">
        <w:rPr>
          <w:szCs w:val="24"/>
        </w:rPr>
        <w:t>Struvė</w:t>
      </w:r>
      <w:proofErr w:type="spellEnd"/>
      <w:r w:rsidRPr="005B5918">
        <w:rPr>
          <w:szCs w:val="24"/>
        </w:rPr>
        <w:t>“</w:t>
      </w:r>
      <w:r w:rsidR="00877714" w:rsidRPr="005B5918">
        <w:rPr>
          <w:szCs w:val="24"/>
        </w:rPr>
        <w:t xml:space="preserve"> Storių pažintiniame take</w:t>
      </w:r>
      <w:r w:rsidRPr="005B5918">
        <w:rPr>
          <w:szCs w:val="24"/>
        </w:rPr>
        <w:t>.</w:t>
      </w:r>
      <w:r w:rsidR="00C20B67" w:rsidRPr="005B5918">
        <w:rPr>
          <w:szCs w:val="24"/>
        </w:rPr>
        <w:t xml:space="preserve"> Bendradarbiaujant su Utenos regiono STEAM centrais, 4–9 klasių mokiniai po vieną kartą dalyvavo STEAM veiklose. 10 klasė dalyvavo LSMU „Mokslų salos“ pamokose ir praktinėse veiklose, 3 klasės – Panevėžio gamtos mokykloje </w:t>
      </w:r>
      <w:r w:rsidR="00C20B67" w:rsidRPr="005B5918">
        <w:rPr>
          <w:color w:val="080809"/>
          <w:szCs w:val="24"/>
          <w:shd w:val="clear" w:color="auto" w:fill="FFFFFF"/>
        </w:rPr>
        <w:t xml:space="preserve">edukacinėje programoje „Sveriu, matuoju, pirštais skaičiuoju“. </w:t>
      </w:r>
      <w:r w:rsidR="00C20B67" w:rsidRPr="005B5918">
        <w:rPr>
          <w:szCs w:val="24"/>
        </w:rPr>
        <w:t>5</w:t>
      </w:r>
      <w:r w:rsidR="00620DA9" w:rsidRPr="005B5918">
        <w:rPr>
          <w:szCs w:val="24"/>
        </w:rPr>
        <w:t>–</w:t>
      </w:r>
      <w:r w:rsidR="00C20B67" w:rsidRPr="005B5918">
        <w:rPr>
          <w:szCs w:val="24"/>
        </w:rPr>
        <w:t>10 klasių mokinių komanda dalyvavo gamtos mokslų, STEAM konferencijoje „Tyrimų kelionė</w:t>
      </w:r>
      <w:r w:rsidR="00C20B67">
        <w:t>: nuo idėjos iki praktikos“. Spalio mėn. 9 klasės mokiniai dalyvavo trijų dienų gamtos mokslų praktinių darbų konkurse Anykščių Antano Baranausko pagrindinėje mokykloje. 7</w:t>
      </w:r>
      <w:r w:rsidR="00620DA9">
        <w:t>–</w:t>
      </w:r>
      <w:r w:rsidR="00C20B67">
        <w:t>10 klasių komanda dalyvavo 3 dienų „</w:t>
      </w:r>
      <w:proofErr w:type="spellStart"/>
      <w:r w:rsidR="00C20B67" w:rsidRPr="00C20B67">
        <w:t>Robotikos</w:t>
      </w:r>
      <w:proofErr w:type="spellEnd"/>
      <w:r w:rsidR="00C20B67" w:rsidRPr="00C20B67">
        <w:t xml:space="preserve"> stovykloje</w:t>
      </w:r>
      <w:r w:rsidR="00C20B67" w:rsidRPr="00DC33EB">
        <w:rPr>
          <w:i/>
        </w:rPr>
        <w:t>“</w:t>
      </w:r>
      <w:r w:rsidR="00574302">
        <w:rPr>
          <w:i/>
        </w:rPr>
        <w:t xml:space="preserve"> </w:t>
      </w:r>
      <w:r w:rsidR="00C20B67">
        <w:t>Anykščių Jono Biliūno gimnazijoje</w:t>
      </w:r>
      <w:r w:rsidR="00C20B67" w:rsidRPr="00DC33EB">
        <w:rPr>
          <w:i/>
        </w:rPr>
        <w:t>.</w:t>
      </w:r>
      <w:r w:rsidR="00C20B67">
        <w:rPr>
          <w:i/>
        </w:rPr>
        <w:t xml:space="preserve"> </w:t>
      </w:r>
      <w:r w:rsidR="00C20B67">
        <w:t>Integruotų tyrimų ir praktinių veiklų taikymas sustiprino mokinių gebėjimą taikyti teorines žinias realiose situacijose, lavino problemų sprendimo įgūdžius ir skatino mokymosi motyvaciją.</w:t>
      </w:r>
      <w:r w:rsidR="00916C36">
        <w:t xml:space="preserve"> </w:t>
      </w:r>
      <w:r w:rsidR="00916C36" w:rsidRPr="00EA4564">
        <w:rPr>
          <w:color w:val="000000" w:themeColor="text1"/>
          <w:lang w:eastAsia="en-US"/>
        </w:rPr>
        <w:t>D</w:t>
      </w:r>
      <w:r w:rsidR="00916C36" w:rsidRPr="00EA4564">
        <w:rPr>
          <w:rFonts w:ascii="TimesNewRomanPSMT" w:hAnsi="TimesNewRomanPSMT" w:cs="TimesNewRomanPSMT"/>
          <w:color w:val="000000" w:themeColor="text1"/>
          <w:lang w:eastAsia="en-US"/>
        </w:rPr>
        <w:t>idėjo pamokų skaičius netradicinėse</w:t>
      </w:r>
      <w:r w:rsidR="00916C36">
        <w:rPr>
          <w:rFonts w:ascii="TimesNewRomanPSMT" w:hAnsi="TimesNewRomanPSMT" w:cs="TimesNewRomanPSMT"/>
          <w:color w:val="000000" w:themeColor="text1"/>
          <w:lang w:eastAsia="en-US"/>
        </w:rPr>
        <w:t xml:space="preserve"> </w:t>
      </w:r>
      <w:r w:rsidR="00916C36" w:rsidRPr="00EA4564">
        <w:rPr>
          <w:color w:val="000000" w:themeColor="text1"/>
          <w:lang w:eastAsia="en-US"/>
        </w:rPr>
        <w:t>aplinkose (2024 m. – 192 pamokos, 2025 m. – 208).</w:t>
      </w:r>
    </w:p>
    <w:p w14:paraId="451D0C03" w14:textId="77777777" w:rsidR="006830B3" w:rsidRDefault="000A7FCF" w:rsidP="0065460F">
      <w:pPr>
        <w:ind w:firstLine="720"/>
        <w:jc w:val="both"/>
      </w:pPr>
      <w:r>
        <w:t xml:space="preserve">Mokiniai aktyviai savanoriavo miesto renginiuose, Kavarsko </w:t>
      </w:r>
      <w:r w:rsidR="00877714">
        <w:t>mokyklos ir miesto bibliotekose.</w:t>
      </w:r>
      <w:r>
        <w:t xml:space="preserve"> </w:t>
      </w:r>
      <w:r w:rsidR="00877714">
        <w:t>P</w:t>
      </w:r>
      <w:r>
        <w:t>er „Kaziuko mugę“ surinktas lėšas paaukojo Ukmergės gyvūnų globos namams „Klajūnas“ ir apsilankė prieglaudoje</w:t>
      </w:r>
      <w:r w:rsidR="00877714">
        <w:t>.</w:t>
      </w:r>
      <w:r>
        <w:t xml:space="preserve"> 1–8 klasių mokiniai prižiūrėjo mokyklos daržą, 6–10 klasių mokiniai dalyvavo penkiose pavasario ir rudens talkose </w:t>
      </w:r>
      <w:proofErr w:type="spellStart"/>
      <w:r>
        <w:t>Sigu</w:t>
      </w:r>
      <w:r w:rsidR="006830B3">
        <w:t>čio</w:t>
      </w:r>
      <w:proofErr w:type="spellEnd"/>
      <w:r w:rsidR="006830B3">
        <w:t xml:space="preserve"> </w:t>
      </w:r>
      <w:proofErr w:type="spellStart"/>
      <w:r w:rsidR="006830B3">
        <w:t>Obelevičiaus</w:t>
      </w:r>
      <w:proofErr w:type="spellEnd"/>
      <w:r w:rsidR="006830B3">
        <w:t xml:space="preserve"> botanikos sode. M</w:t>
      </w:r>
      <w:r>
        <w:t xml:space="preserve">okyklos bendruomenė kartu su klebonu vykdė akciją „Kalėdinis atvirukas“, sveikindama ir lankydama vienišus Kavarsko seniūnijos senelius. </w:t>
      </w:r>
    </w:p>
    <w:p w14:paraId="51802F6A" w14:textId="1A825330" w:rsidR="004A280C" w:rsidRPr="00B24B08" w:rsidRDefault="000A7FCF" w:rsidP="0065460F">
      <w:pPr>
        <w:ind w:firstLine="720"/>
        <w:jc w:val="both"/>
      </w:pPr>
      <w:r>
        <w:t>Kiekvieno trimestro pradžioje mokiniai kėlė ir su mokytojais, klasės vadovais bei tėvais aptarė mokymosi tikslus, trimestro pabaigoje juos analizavo ir atnaujino individualių pasiekimų lapus, 5–10 klasių vadovai su mokiniais planavo mokymosi kokybės, pažangumo ir lankomumo gerinimą. Rezultatai parodė, kad mokinių kompetencijų lygmuo vidutiniškai padidėjo 1 punktu, pažangumas siekė 100 proc., visi 10 klasės mokiniai išlaikė PUPP (matematikos testą – geriausiai rajone), NMPP 4 klasės mokinių matematikos rezultatai, lyginant su 2024 m., padidėjo 12,8 proc., skaitymo – 23,5 proc.</w:t>
      </w:r>
    </w:p>
    <w:p w14:paraId="4EA706B5" w14:textId="48B1E5C5" w:rsidR="00602C41" w:rsidRDefault="001A7D10" w:rsidP="0065460F">
      <w:pPr>
        <w:ind w:firstLine="720"/>
        <w:jc w:val="both"/>
      </w:pPr>
      <w:r>
        <w:t>Apibendrinant galima teigti, kad 2025 m. mokykla</w:t>
      </w:r>
      <w:r w:rsidR="00F4643B">
        <w:t>-</w:t>
      </w:r>
      <w:r>
        <w:t xml:space="preserve">centras kryptingai ir nuosekliai įgyvendino metinio plano tikslą – gerinti ugdymo kokybę, diegiant atnaujintą ugdymo turinį ir plėtojant </w:t>
      </w:r>
      <w:proofErr w:type="spellStart"/>
      <w:r>
        <w:t>įtraukųjį</w:t>
      </w:r>
      <w:proofErr w:type="spellEnd"/>
      <w:r>
        <w:t xml:space="preserve"> ugdymą. Sistemingas mokytojų ir švietimo pagalbos specialistų kompetencijų stiprinimas, STEAM ir tyrinėjimu grįstų metodų taikymas, ugdymo aplinkų ir priemonių atnaujinimas bei aktyvus mokinių įtraukimas į projektines, tiriamąsias ir socialines veiklas sudarė sąlygas kiekvieno mokinio pažangai ir saviraiškai. Įgyvendintos veiklos prisidėjo prie mokinių mokymosi motyvacijos augimo, </w:t>
      </w:r>
      <w:r w:rsidRPr="00602C41">
        <w:rPr>
          <w:color w:val="000000" w:themeColor="text1"/>
        </w:rPr>
        <w:t>savarankiškumo</w:t>
      </w:r>
      <w:r>
        <w:t>, atsakomybės už savo mokymąsi stiprinimo bei aukštesnių mokymosi pasiekimų, patvirtinančių kryptingą ir tvarų mokyklos bendruomenės darbą, orientuotą į šiuolaikinį, visiems prieinamą ir kokybišką ugdymą.</w:t>
      </w:r>
    </w:p>
    <w:p w14:paraId="1D8D4B4E" w14:textId="7918FCCC" w:rsidR="00051BEC" w:rsidRPr="007F23E3" w:rsidRDefault="004805EA" w:rsidP="0065460F">
      <w:pPr>
        <w:ind w:firstLine="720"/>
        <w:jc w:val="both"/>
        <w:rPr>
          <w:color w:val="000000" w:themeColor="text1"/>
          <w:szCs w:val="24"/>
        </w:rPr>
      </w:pPr>
      <w:r w:rsidRPr="007F23E3">
        <w:rPr>
          <w:b/>
          <w:bCs/>
          <w:color w:val="000000" w:themeColor="text1"/>
          <w:kern w:val="24"/>
          <w:szCs w:val="24"/>
        </w:rPr>
        <w:t xml:space="preserve">Išvada. </w:t>
      </w:r>
      <w:r w:rsidR="00051BEC" w:rsidRPr="007F23E3">
        <w:rPr>
          <w:color w:val="000000" w:themeColor="text1"/>
          <w:szCs w:val="24"/>
        </w:rPr>
        <w:t>Tikslas buvo įgyvendintas visa apimtimi, pasiekti rezultatai atitinka iškeltus uždavinius.</w:t>
      </w:r>
    </w:p>
    <w:p w14:paraId="76F33885" w14:textId="01B02560" w:rsidR="00174010" w:rsidRPr="00602C41" w:rsidRDefault="00C479F3" w:rsidP="0065460F">
      <w:pPr>
        <w:ind w:firstLine="720"/>
        <w:jc w:val="both"/>
        <w:rPr>
          <w:color w:val="000000" w:themeColor="text1"/>
          <w:szCs w:val="24"/>
        </w:rPr>
      </w:pPr>
      <w:r w:rsidRPr="00602C41">
        <w:rPr>
          <w:color w:val="000000" w:themeColor="text1"/>
          <w:szCs w:val="24"/>
        </w:rPr>
        <w:t xml:space="preserve">Įgyvendinant </w:t>
      </w:r>
      <w:r w:rsidRPr="00602C41">
        <w:rPr>
          <w:b/>
          <w:color w:val="000000" w:themeColor="text1"/>
          <w:szCs w:val="24"/>
        </w:rPr>
        <w:t>antrąjį tikslą</w:t>
      </w:r>
      <w:r w:rsidRPr="00602C41">
        <w:rPr>
          <w:color w:val="000000" w:themeColor="text1"/>
          <w:szCs w:val="24"/>
        </w:rPr>
        <w:t xml:space="preserve"> – kurti saugią ir savitą ugdymo(</w:t>
      </w:r>
      <w:proofErr w:type="spellStart"/>
      <w:r w:rsidRPr="00602C41">
        <w:rPr>
          <w:color w:val="000000" w:themeColor="text1"/>
          <w:szCs w:val="24"/>
        </w:rPr>
        <w:t>si</w:t>
      </w:r>
      <w:proofErr w:type="spellEnd"/>
      <w:r w:rsidRPr="00602C41">
        <w:rPr>
          <w:color w:val="000000" w:themeColor="text1"/>
          <w:szCs w:val="24"/>
        </w:rPr>
        <w:t>) aplinką – pagrindinis dėmesys buvo skiriamas mokinių socialinių ir emocinių kompetencijų ugdymui, žalingų įpročių prevencijos renginių organizavimui, pilietiškumo kompetencijų formavimui bei ugdymo karjerai programos plėtojimui ir pritaikymui mokinių poreikiams.</w:t>
      </w:r>
    </w:p>
    <w:p w14:paraId="65BAF4CC" w14:textId="2E2FE132" w:rsidR="0007342E" w:rsidRDefault="00174010" w:rsidP="0065460F">
      <w:pPr>
        <w:ind w:firstLine="720"/>
        <w:jc w:val="both"/>
        <w:rPr>
          <w:color w:val="000000" w:themeColor="text1"/>
        </w:rPr>
      </w:pPr>
      <w:r w:rsidRPr="0083199C">
        <w:rPr>
          <w:color w:val="000000" w:themeColor="text1"/>
          <w:szCs w:val="24"/>
        </w:rPr>
        <w:t>202</w:t>
      </w:r>
      <w:r w:rsidR="0083199C" w:rsidRPr="0083199C">
        <w:rPr>
          <w:color w:val="000000" w:themeColor="text1"/>
          <w:szCs w:val="24"/>
        </w:rPr>
        <w:t>5</w:t>
      </w:r>
      <w:r w:rsidRPr="0083199C">
        <w:rPr>
          <w:color w:val="000000" w:themeColor="text1"/>
          <w:szCs w:val="24"/>
        </w:rPr>
        <w:t xml:space="preserve"> m. buvo nuosekliai dirbama siekiant ugdyti mokinių socia</w:t>
      </w:r>
      <w:r w:rsidR="0083199C" w:rsidRPr="0083199C">
        <w:rPr>
          <w:color w:val="000000" w:themeColor="text1"/>
          <w:szCs w:val="24"/>
        </w:rPr>
        <w:t>lines ir emocines kompetencijas:</w:t>
      </w:r>
      <w:r w:rsidRPr="0083199C">
        <w:rPr>
          <w:color w:val="000000" w:themeColor="text1"/>
          <w:szCs w:val="24"/>
        </w:rPr>
        <w:t xml:space="preserve"> </w:t>
      </w:r>
      <w:r w:rsidR="0083199C" w:rsidRPr="005504C9">
        <w:rPr>
          <w:color w:val="000000" w:themeColor="text1"/>
        </w:rPr>
        <w:t>kiekvienai klasei buvo surengti du šviečiamieji užsiėmimai</w:t>
      </w:r>
      <w:r w:rsidR="0083199C" w:rsidRPr="002C2A59">
        <w:rPr>
          <w:color w:val="000000" w:themeColor="text1"/>
        </w:rPr>
        <w:t>: 1–2 klasėms – „</w:t>
      </w:r>
      <w:r w:rsidR="0083199C" w:rsidRPr="0083199C">
        <w:rPr>
          <w:color w:val="000000" w:themeColor="text1"/>
        </w:rPr>
        <w:t>Mano jausmai</w:t>
      </w:r>
      <w:r w:rsidR="0083199C" w:rsidRPr="002C2A59">
        <w:rPr>
          <w:color w:val="000000" w:themeColor="text1"/>
        </w:rPr>
        <w:t>“ ir „</w:t>
      </w:r>
      <w:r w:rsidR="0083199C" w:rsidRPr="0083199C">
        <w:rPr>
          <w:color w:val="000000" w:themeColor="text1"/>
        </w:rPr>
        <w:t>Kaip būti geru draugu?</w:t>
      </w:r>
      <w:r w:rsidR="0083199C" w:rsidRPr="002E1623">
        <w:rPr>
          <w:color w:val="000000" w:themeColor="text1"/>
        </w:rPr>
        <w:t>“, 3–4 klasėms – „</w:t>
      </w:r>
      <w:r w:rsidR="0083199C" w:rsidRPr="0083199C">
        <w:rPr>
          <w:color w:val="000000" w:themeColor="text1"/>
        </w:rPr>
        <w:t>Kaip jaučiasi kiti?</w:t>
      </w:r>
      <w:r w:rsidR="0083199C" w:rsidRPr="002E1623">
        <w:rPr>
          <w:color w:val="000000" w:themeColor="text1"/>
        </w:rPr>
        <w:t>“ ir „</w:t>
      </w:r>
      <w:r w:rsidR="0083199C" w:rsidRPr="0083199C">
        <w:rPr>
          <w:color w:val="000000" w:themeColor="text1"/>
        </w:rPr>
        <w:t>Kaip nusiraminti ir apmąstyti savo jausmus</w:t>
      </w:r>
      <w:r w:rsidR="0083199C" w:rsidRPr="002E1623">
        <w:rPr>
          <w:color w:val="000000" w:themeColor="text1"/>
        </w:rPr>
        <w:t>“,</w:t>
      </w:r>
      <w:r w:rsidR="0083199C" w:rsidRPr="004C2B1D">
        <w:rPr>
          <w:color w:val="FF0000"/>
        </w:rPr>
        <w:t xml:space="preserve"> </w:t>
      </w:r>
      <w:r w:rsidR="0083199C" w:rsidRPr="002E1623">
        <w:rPr>
          <w:color w:val="000000" w:themeColor="text1"/>
        </w:rPr>
        <w:t>5–6 klasėms – „</w:t>
      </w:r>
      <w:r w:rsidR="0083199C" w:rsidRPr="0083199C">
        <w:rPr>
          <w:color w:val="000000" w:themeColor="text1"/>
        </w:rPr>
        <w:t>Aš galiu!</w:t>
      </w:r>
      <w:r w:rsidR="0083199C" w:rsidRPr="002E1623">
        <w:rPr>
          <w:color w:val="000000" w:themeColor="text1"/>
        </w:rPr>
        <w:t>“ ir „</w:t>
      </w:r>
      <w:r w:rsidR="0083199C" w:rsidRPr="0083199C">
        <w:rPr>
          <w:color w:val="000000" w:themeColor="text1"/>
        </w:rPr>
        <w:t>Kaip spręsti nesutarimus?</w:t>
      </w:r>
      <w:r w:rsidR="0083199C" w:rsidRPr="008F5251">
        <w:rPr>
          <w:color w:val="000000" w:themeColor="text1"/>
        </w:rPr>
        <w:t>“, 7–8 klasėms – „</w:t>
      </w:r>
      <w:r w:rsidR="0083199C" w:rsidRPr="0083199C">
        <w:rPr>
          <w:color w:val="000000" w:themeColor="text1"/>
        </w:rPr>
        <w:t>Konfliktų sprendimo būdai</w:t>
      </w:r>
      <w:r w:rsidR="0083199C" w:rsidRPr="008F5251">
        <w:rPr>
          <w:color w:val="000000" w:themeColor="text1"/>
        </w:rPr>
        <w:t>“ ir „</w:t>
      </w:r>
      <w:r w:rsidR="0083199C" w:rsidRPr="0083199C">
        <w:rPr>
          <w:color w:val="000000" w:themeColor="text1"/>
        </w:rPr>
        <w:t>Atsakingi pasirinkimai</w:t>
      </w:r>
      <w:r w:rsidR="0083199C" w:rsidRPr="008F5251">
        <w:rPr>
          <w:color w:val="000000" w:themeColor="text1"/>
        </w:rPr>
        <w:t xml:space="preserve">“, </w:t>
      </w:r>
      <w:r w:rsidR="0083199C">
        <w:rPr>
          <w:color w:val="000000" w:themeColor="text1"/>
        </w:rPr>
        <w:t xml:space="preserve">9–10 klasėms – </w:t>
      </w:r>
      <w:r w:rsidR="0083199C" w:rsidRPr="009E334C">
        <w:rPr>
          <w:color w:val="000000" w:themeColor="text1"/>
        </w:rPr>
        <w:t>„</w:t>
      </w:r>
      <w:r w:rsidR="0083199C" w:rsidRPr="0083199C">
        <w:rPr>
          <w:color w:val="000000" w:themeColor="text1"/>
        </w:rPr>
        <w:t>Asmeninis atsparumas</w:t>
      </w:r>
      <w:r w:rsidR="0083199C" w:rsidRPr="009E334C">
        <w:rPr>
          <w:color w:val="000000" w:themeColor="text1"/>
        </w:rPr>
        <w:t>“ ir „</w:t>
      </w:r>
      <w:r w:rsidR="0083199C" w:rsidRPr="0083199C">
        <w:rPr>
          <w:color w:val="000000" w:themeColor="text1"/>
        </w:rPr>
        <w:t>Sprendimų priėmimas ir atsakomybė</w:t>
      </w:r>
      <w:r w:rsidR="0083199C" w:rsidRPr="009E334C">
        <w:rPr>
          <w:color w:val="000000" w:themeColor="text1"/>
        </w:rPr>
        <w:t>“.</w:t>
      </w:r>
      <w:r w:rsidR="0083199C">
        <w:rPr>
          <w:color w:val="000000" w:themeColor="text1"/>
        </w:rPr>
        <w:t xml:space="preserve"> Užsiėmimus vedė pagalbos mokiniui specialistai, </w:t>
      </w:r>
      <w:r w:rsidR="0083199C" w:rsidRPr="008B560E">
        <w:rPr>
          <w:color w:val="000000" w:themeColor="text1"/>
        </w:rPr>
        <w:t>jaunimo klubo specialistai, klasių vadovai.</w:t>
      </w:r>
      <w:r w:rsidR="00C37D5F">
        <w:rPr>
          <w:color w:val="000000" w:themeColor="text1"/>
        </w:rPr>
        <w:t xml:space="preserve"> Vykdytas VšĮ „</w:t>
      </w:r>
      <w:r w:rsidR="00C37D5F" w:rsidRPr="00C37D5F">
        <w:rPr>
          <w:color w:val="000000" w:themeColor="text1"/>
        </w:rPr>
        <w:t>Darnaus vystymo projektai</w:t>
      </w:r>
      <w:r w:rsidR="00C37D5F">
        <w:rPr>
          <w:color w:val="000000" w:themeColor="text1"/>
        </w:rPr>
        <w:t>“ renginys „</w:t>
      </w:r>
      <w:r w:rsidR="00C37D5F" w:rsidRPr="00C37D5F">
        <w:rPr>
          <w:color w:val="000000" w:themeColor="text1"/>
        </w:rPr>
        <w:t>Ambasadoriai prieš tyl</w:t>
      </w:r>
      <w:r w:rsidR="00862D1A">
        <w:rPr>
          <w:color w:val="000000" w:themeColor="text1"/>
        </w:rPr>
        <w:t>ą</w:t>
      </w:r>
      <w:r w:rsidR="00C37D5F" w:rsidRPr="00C37D5F">
        <w:rPr>
          <w:color w:val="000000" w:themeColor="text1"/>
        </w:rPr>
        <w:t>: pokalbiai mažinantys vienišumą, kuriantys bendrystę</w:t>
      </w:r>
      <w:r w:rsidR="00C37D5F">
        <w:rPr>
          <w:color w:val="000000" w:themeColor="text1"/>
        </w:rPr>
        <w:t xml:space="preserve">“. 4 klasės mokiniams </w:t>
      </w:r>
      <w:r w:rsidR="00C37D5F">
        <w:rPr>
          <w:color w:val="000000" w:themeColor="text1"/>
        </w:rPr>
        <w:lastRenderedPageBreak/>
        <w:t xml:space="preserve">vykdyti seksualinės prievartos prevencijos mokykloje programos „Saugok ir gerbk mane“ užsiėmimai. </w:t>
      </w:r>
      <w:r w:rsidR="00C37D5F" w:rsidRPr="008B72D5">
        <w:rPr>
          <w:color w:val="000000" w:themeColor="text1"/>
        </w:rPr>
        <w:t xml:space="preserve">Socialinės ir emocinės kompetencijos nuolatos ugdomos įvairių dalykų pamokose ir kitose </w:t>
      </w:r>
      <w:r w:rsidR="00C37D5F">
        <w:rPr>
          <w:color w:val="000000" w:themeColor="text1"/>
        </w:rPr>
        <w:t>ugdomuosiuose</w:t>
      </w:r>
      <w:r w:rsidR="00C37D5F" w:rsidRPr="008B72D5">
        <w:rPr>
          <w:color w:val="000000" w:themeColor="text1"/>
        </w:rPr>
        <w:t xml:space="preserve"> veiklose.</w:t>
      </w:r>
    </w:p>
    <w:p w14:paraId="534F74A0" w14:textId="2ADA31EF" w:rsidR="00384645" w:rsidRPr="00FE6A39" w:rsidRDefault="002C0AE3" w:rsidP="0065460F">
      <w:pPr>
        <w:ind w:firstLine="720"/>
        <w:jc w:val="both"/>
        <w:rPr>
          <w:rStyle w:val="fontstyle21"/>
          <w:b w:val="0"/>
          <w:color w:val="000000" w:themeColor="text1"/>
        </w:rPr>
      </w:pPr>
      <w:r>
        <w:t>Ž</w:t>
      </w:r>
      <w:r w:rsidR="009B26B4">
        <w:t>alingų įpročių prevencijai</w:t>
      </w:r>
      <w:r>
        <w:t xml:space="preserve"> </w:t>
      </w:r>
      <w:r w:rsidR="009B26B4">
        <w:t>buvo įgyvendintas platus ir įvairialypis prevencinių veiklų spektras, apimantis mokinius, tėvus ir mokytojus.</w:t>
      </w:r>
      <w:r w:rsidR="0007342E">
        <w:rPr>
          <w:color w:val="000000" w:themeColor="text1"/>
        </w:rPr>
        <w:t xml:space="preserve"> </w:t>
      </w:r>
      <w:r w:rsidR="0007342E" w:rsidRPr="00EB45D3">
        <w:rPr>
          <w:color w:val="000000" w:themeColor="text1"/>
        </w:rPr>
        <w:t>7–10 klasių mokiniams vyko projekto „</w:t>
      </w:r>
      <w:r w:rsidR="0007342E" w:rsidRPr="0007342E">
        <w:rPr>
          <w:color w:val="000000" w:themeColor="text1"/>
        </w:rPr>
        <w:t xml:space="preserve">Aš ir mano emocinės ir fizinės gerovės stiprinimas“ </w:t>
      </w:r>
      <w:r w:rsidR="0007342E" w:rsidRPr="00EB45D3">
        <w:rPr>
          <w:color w:val="000000" w:themeColor="text1"/>
        </w:rPr>
        <w:t>užsiėmimai, taip pat projekto „</w:t>
      </w:r>
      <w:r w:rsidR="0007342E" w:rsidRPr="0007342E">
        <w:rPr>
          <w:color w:val="000000" w:themeColor="text1"/>
        </w:rPr>
        <w:t>Fizinio aktyvumo ir išgyvenimo įgūdžių stiprinimas sveikai ir saugiai vaikų ir suaugusiųjų ateičiai</w:t>
      </w:r>
      <w:r w:rsidR="0007342E" w:rsidRPr="00EB45D3">
        <w:rPr>
          <w:color w:val="000000" w:themeColor="text1"/>
        </w:rPr>
        <w:t>“ veiklos.</w:t>
      </w:r>
      <w:r w:rsidR="00384645">
        <w:rPr>
          <w:color w:val="000000" w:themeColor="text1"/>
        </w:rPr>
        <w:t xml:space="preserve"> </w:t>
      </w:r>
      <w:r w:rsidR="00384645" w:rsidRPr="00EB45D3">
        <w:rPr>
          <w:color w:val="000000" w:themeColor="text1"/>
        </w:rPr>
        <w:t>8–10 klasių mokiniai dalyvavo Anykščių kultūros centre, kur žiūrėjo filmą „</w:t>
      </w:r>
      <w:r w:rsidR="00384645" w:rsidRPr="00384645">
        <w:rPr>
          <w:color w:val="000000" w:themeColor="text1"/>
        </w:rPr>
        <w:t>Bilietas į niekur</w:t>
      </w:r>
      <w:r w:rsidR="00384645" w:rsidRPr="00EB45D3">
        <w:rPr>
          <w:color w:val="000000" w:themeColor="text1"/>
        </w:rPr>
        <w:t>“ ir jį aptarė su psichologu.</w:t>
      </w:r>
      <w:r w:rsidR="00384645">
        <w:rPr>
          <w:color w:val="000000" w:themeColor="text1"/>
        </w:rPr>
        <w:t xml:space="preserve"> </w:t>
      </w:r>
      <w:r w:rsidR="00384645" w:rsidRPr="00EB45D3">
        <w:rPr>
          <w:color w:val="000000" w:themeColor="text1"/>
        </w:rPr>
        <w:t xml:space="preserve">5–10 klasių mokiniams buvo surengta </w:t>
      </w:r>
      <w:r w:rsidR="00384645">
        <w:rPr>
          <w:color w:val="000000" w:themeColor="text1"/>
        </w:rPr>
        <w:t>„</w:t>
      </w:r>
      <w:r w:rsidR="00384645" w:rsidRPr="00384645">
        <w:rPr>
          <w:color w:val="000000" w:themeColor="text1"/>
        </w:rPr>
        <w:t>Prevencinė diena</w:t>
      </w:r>
      <w:r w:rsidR="00384645">
        <w:rPr>
          <w:color w:val="000000" w:themeColor="text1"/>
        </w:rPr>
        <w:t>“</w:t>
      </w:r>
      <w:r w:rsidR="00384645" w:rsidRPr="00EB45D3">
        <w:rPr>
          <w:color w:val="000000" w:themeColor="text1"/>
        </w:rPr>
        <w:t>, kurioje dalyvavo policijos ir priešgaisrinės tarnybos pareigūnai bei skautai</w:t>
      </w:r>
      <w:r w:rsidR="00384645" w:rsidRPr="00862D1A">
        <w:rPr>
          <w:color w:val="000000" w:themeColor="text1"/>
        </w:rPr>
        <w:t xml:space="preserve">. </w:t>
      </w:r>
      <w:r w:rsidR="00384645" w:rsidRPr="00862D1A">
        <w:t xml:space="preserve">10 klasės mokinių komanda dalyvavo Lietuvos Respublikos vidaus reikalų ministerijos konkurse </w:t>
      </w:r>
      <w:r w:rsidR="00384645" w:rsidRPr="00862D1A">
        <w:rPr>
          <w:rStyle w:val="Grietas"/>
          <w:b w:val="0"/>
          <w:bCs w:val="0"/>
        </w:rPr>
        <w:t>„Aš ir Policija“</w:t>
      </w:r>
      <w:r w:rsidR="00384645" w:rsidRPr="00862D1A">
        <w:t>.</w:t>
      </w:r>
      <w:r w:rsidR="00384645">
        <w:t xml:space="preserve"> Komanda rajoniniame etape užėmė I vietą, atstovaudama Anykščių rajoną dalyvavo II etape, kuriame taip pat iškovojo I vietą ir pateko tarp dešimties stipriausių Lietuvos komandų, o III etape rungėsi nacionaliniame lygyje kartu su geriausiomis šalies komandomis. 5 klasės mokiniai dalyvavo respublikiniame konkurse-</w:t>
      </w:r>
      <w:proofErr w:type="spellStart"/>
      <w:r w:rsidR="00384645">
        <w:t>važytuvėse</w:t>
      </w:r>
      <w:proofErr w:type="spellEnd"/>
      <w:r w:rsidR="00384645">
        <w:t xml:space="preserve"> „</w:t>
      </w:r>
      <w:r w:rsidR="00384645" w:rsidRPr="00384645">
        <w:t>Sveikas protas</w:t>
      </w:r>
      <w:r w:rsidR="00384645">
        <w:t>“. Organizuota 5</w:t>
      </w:r>
      <w:r w:rsidR="00620DA9">
        <w:t>–</w:t>
      </w:r>
      <w:r w:rsidR="00384645">
        <w:t>10 klasėms viktorina „</w:t>
      </w:r>
      <w:r w:rsidR="00384645" w:rsidRPr="00384645">
        <w:t>Būk sveikas be žalingų įpročių</w:t>
      </w:r>
      <w:r w:rsidR="00384645">
        <w:t xml:space="preserve">“. </w:t>
      </w:r>
      <w:r w:rsidR="00384645" w:rsidRPr="004404DE">
        <w:rPr>
          <w:color w:val="000000" w:themeColor="text1"/>
        </w:rPr>
        <w:t>Organizuotas tėvams ir mokytojams i</w:t>
      </w:r>
      <w:r w:rsidR="00384645" w:rsidRPr="004404DE">
        <w:rPr>
          <w:rStyle w:val="fontstyle01"/>
          <w:color w:val="000000" w:themeColor="text1"/>
        </w:rPr>
        <w:t xml:space="preserve">nformacinis renginys </w:t>
      </w:r>
      <w:r w:rsidR="00384645" w:rsidRPr="004404DE">
        <w:rPr>
          <w:rStyle w:val="fontstyle21"/>
          <w:b w:val="0"/>
          <w:color w:val="000000" w:themeColor="text1"/>
        </w:rPr>
        <w:t>„</w:t>
      </w:r>
      <w:r w:rsidR="00384645" w:rsidRPr="00384645">
        <w:rPr>
          <w:rStyle w:val="fontstyle21"/>
          <w:b w:val="0"/>
          <w:color w:val="000000" w:themeColor="text1"/>
        </w:rPr>
        <w:t xml:space="preserve">Ar viską žinai apie THC, Smile, </w:t>
      </w:r>
      <w:proofErr w:type="spellStart"/>
      <w:r w:rsidR="00384645" w:rsidRPr="00384645">
        <w:rPr>
          <w:rStyle w:val="fontstyle21"/>
          <w:b w:val="0"/>
          <w:color w:val="000000" w:themeColor="text1"/>
        </w:rPr>
        <w:t>Spice</w:t>
      </w:r>
      <w:proofErr w:type="spellEnd"/>
      <w:r w:rsidR="00384645">
        <w:rPr>
          <w:rStyle w:val="fontstyle21"/>
          <w:b w:val="0"/>
          <w:color w:val="000000" w:themeColor="text1"/>
        </w:rPr>
        <w:t>?“, seminaras „</w:t>
      </w:r>
      <w:r w:rsidR="00384645" w:rsidRPr="00384645">
        <w:rPr>
          <w:rStyle w:val="fontstyle21"/>
          <w:b w:val="0"/>
          <w:color w:val="000000" w:themeColor="text1"/>
        </w:rPr>
        <w:t>Atsparumas dezinformacijai</w:t>
      </w:r>
      <w:r w:rsidR="00384645">
        <w:rPr>
          <w:rStyle w:val="fontstyle21"/>
          <w:b w:val="0"/>
          <w:color w:val="000000" w:themeColor="text1"/>
        </w:rPr>
        <w:t xml:space="preserve">“. </w:t>
      </w:r>
      <w:proofErr w:type="spellStart"/>
      <w:r w:rsidR="004F051B">
        <w:rPr>
          <w:rStyle w:val="fontstyle21"/>
          <w:b w:val="0"/>
          <w:color w:val="000000" w:themeColor="text1"/>
        </w:rPr>
        <w:t>Tamo</w:t>
      </w:r>
      <w:proofErr w:type="spellEnd"/>
      <w:r w:rsidR="004F051B">
        <w:rPr>
          <w:rStyle w:val="fontstyle21"/>
          <w:b w:val="0"/>
          <w:color w:val="000000" w:themeColor="text1"/>
        </w:rPr>
        <w:t>“ elektroniniame dienyne tėvams išsiųsti policijos informaciniai pranešimai „</w:t>
      </w:r>
      <w:r w:rsidR="004F051B" w:rsidRPr="004F051B">
        <w:rPr>
          <w:rStyle w:val="fontstyle21"/>
          <w:b w:val="0"/>
          <w:color w:val="000000" w:themeColor="text1"/>
        </w:rPr>
        <w:t>Narkotikams NE</w:t>
      </w:r>
      <w:r w:rsidR="004F051B">
        <w:rPr>
          <w:rStyle w:val="fontstyle21"/>
          <w:b w:val="0"/>
          <w:color w:val="000000" w:themeColor="text1"/>
        </w:rPr>
        <w:t>“, „</w:t>
      </w:r>
      <w:r w:rsidR="004F051B" w:rsidRPr="004F051B">
        <w:rPr>
          <w:rStyle w:val="fontstyle21"/>
          <w:b w:val="0"/>
          <w:color w:val="000000" w:themeColor="text1"/>
        </w:rPr>
        <w:t>Kaip atpažinti psichotropines medžiagas ir jų pavartojusį asmenį?</w:t>
      </w:r>
      <w:r w:rsidR="004F051B">
        <w:rPr>
          <w:rStyle w:val="fontstyle21"/>
          <w:b w:val="0"/>
          <w:color w:val="000000" w:themeColor="text1"/>
        </w:rPr>
        <w:t>“</w:t>
      </w:r>
      <w:r w:rsidR="004F051B" w:rsidRPr="004F051B">
        <w:rPr>
          <w:color w:val="000000" w:themeColor="text1"/>
        </w:rPr>
        <w:t xml:space="preserve"> </w:t>
      </w:r>
      <w:r w:rsidR="004F051B" w:rsidRPr="00EB45D3">
        <w:rPr>
          <w:color w:val="000000" w:themeColor="text1"/>
        </w:rPr>
        <w:t>Klasių vadovai pastebėjo teigiamų pokyčių – netinkamo elgesio situacijų sumažėjo, pagerėjo tarpusavio bendravimas, išaugo mokinių įsitraukimas į veiklas ir atsakingesnis požiūris į užduotis.</w:t>
      </w:r>
    </w:p>
    <w:p w14:paraId="57827019" w14:textId="52894F68" w:rsidR="004842BA" w:rsidRDefault="00A977C1" w:rsidP="0065460F">
      <w:pPr>
        <w:ind w:firstLine="720"/>
        <w:jc w:val="both"/>
      </w:pPr>
      <w:r>
        <w:t>Siekiant stiprinti bendradarbiavimą tarp mokytojų, mokinių ir mokinių tėvų (globėjų), rudenį pradėjo veikti tėvų komitetai, buvo išrinkti jų vadovai. Per mokslo metus organizuoti tradiciniai mokyklos renginiai: „Šeimos diena“, „Mokyklos garbė“, ketvirtokų ir dešimtokų išleistuvių šventės, „Meduolio diena“, kalėdiniai karnavalai, Užgavėnės bei Kaziuko mugė. Šiuose renginiuose aktyviai dalyvavo mokinių tėvai, seneliai ir kiti artimieji, prisidėdami prie bendruomenės telkimo ir mokyklos tradicijų puoselėjimo. Taip pat džiugina tėvų iniciatyvos – vienas iš mokinių tėvų subūrė ir treniruoja mokyklos mokinių beisbolo komandą, taip skatindamas mokinių fizinį aktyvumą ir bendruomeniškumą.</w:t>
      </w:r>
    </w:p>
    <w:p w14:paraId="58CE7355" w14:textId="78B82F35" w:rsidR="00E30948" w:rsidRPr="00BE4222" w:rsidRDefault="00E30948" w:rsidP="0065460F">
      <w:pPr>
        <w:ind w:firstLine="720"/>
        <w:jc w:val="both"/>
        <w:rPr>
          <w:color w:val="000000" w:themeColor="text1"/>
          <w:lang w:eastAsia="en-US"/>
        </w:rPr>
      </w:pPr>
      <w:r>
        <w:rPr>
          <w:color w:val="000000" w:themeColor="text1"/>
          <w:lang w:eastAsia="en-US"/>
        </w:rPr>
        <w:t>2025</w:t>
      </w:r>
      <w:r w:rsidRPr="00BE4222">
        <w:rPr>
          <w:color w:val="000000" w:themeColor="text1"/>
          <w:lang w:eastAsia="en-US"/>
        </w:rPr>
        <w:t xml:space="preserve"> m. kovo mėn. direktoriaus įsakymu </w:t>
      </w:r>
      <w:r w:rsidR="007F3E8D" w:rsidRPr="00BE4222">
        <w:rPr>
          <w:color w:val="000000" w:themeColor="text1"/>
          <w:lang w:eastAsia="en-US"/>
        </w:rPr>
        <w:t xml:space="preserve">buvo </w:t>
      </w:r>
      <w:r w:rsidRPr="00BE4222">
        <w:rPr>
          <w:color w:val="000000" w:themeColor="text1"/>
          <w:lang w:eastAsia="en-US"/>
        </w:rPr>
        <w:t xml:space="preserve">patvirtintas mokyklos 2025 </w:t>
      </w:r>
      <w:r>
        <w:rPr>
          <w:color w:val="000000" w:themeColor="text1"/>
          <w:lang w:eastAsia="en-US"/>
        </w:rPr>
        <w:t>metų sveikos gyvensenos planas. Visos p</w:t>
      </w:r>
      <w:r w:rsidRPr="00BE4222">
        <w:rPr>
          <w:color w:val="000000" w:themeColor="text1"/>
          <w:lang w:eastAsia="en-US"/>
        </w:rPr>
        <w:t>lane</w:t>
      </w:r>
      <w:r>
        <w:rPr>
          <w:color w:val="000000" w:themeColor="text1"/>
          <w:lang w:eastAsia="en-US"/>
        </w:rPr>
        <w:t xml:space="preserve"> numatytos veiklos įgyvendintos: organizuota „</w:t>
      </w:r>
      <w:r w:rsidRPr="007F3E8D">
        <w:rPr>
          <w:color w:val="000000" w:themeColor="text1"/>
          <w:lang w:eastAsia="en-US"/>
        </w:rPr>
        <w:t>Sveikos gyvensenos diena</w:t>
      </w:r>
      <w:r>
        <w:rPr>
          <w:color w:val="000000" w:themeColor="text1"/>
          <w:lang w:eastAsia="en-US"/>
        </w:rPr>
        <w:t>“, „</w:t>
      </w:r>
      <w:r w:rsidRPr="007F3E8D">
        <w:rPr>
          <w:color w:val="000000" w:themeColor="text1"/>
          <w:lang w:eastAsia="en-US"/>
        </w:rPr>
        <w:t>Sveikatos aruodas 2025</w:t>
      </w:r>
      <w:r>
        <w:rPr>
          <w:color w:val="000000" w:themeColor="text1"/>
          <w:lang w:eastAsia="en-US"/>
        </w:rPr>
        <w:t>“, dalyvauta akcijose: „</w:t>
      </w:r>
      <w:r w:rsidRPr="007F3E8D">
        <w:rPr>
          <w:color w:val="000000" w:themeColor="text1"/>
          <w:lang w:eastAsia="en-US"/>
        </w:rPr>
        <w:t>Pasaulinė obuolio diena</w:t>
      </w:r>
      <w:r>
        <w:rPr>
          <w:color w:val="000000" w:themeColor="text1"/>
          <w:lang w:eastAsia="en-US"/>
        </w:rPr>
        <w:t>“, „</w:t>
      </w:r>
      <w:r w:rsidRPr="007F3E8D">
        <w:rPr>
          <w:color w:val="000000" w:themeColor="text1"/>
          <w:lang w:eastAsia="en-US"/>
        </w:rPr>
        <w:t>Sveikos mitybos lėkštė</w:t>
      </w:r>
      <w:r>
        <w:rPr>
          <w:color w:val="000000" w:themeColor="text1"/>
          <w:lang w:eastAsia="en-US"/>
        </w:rPr>
        <w:t>“, „</w:t>
      </w:r>
      <w:r w:rsidRPr="007F3E8D">
        <w:rPr>
          <w:color w:val="000000" w:themeColor="text1"/>
          <w:lang w:eastAsia="en-US"/>
        </w:rPr>
        <w:t>Sveikuoliškas kokteilis</w:t>
      </w:r>
      <w:r>
        <w:rPr>
          <w:color w:val="000000" w:themeColor="text1"/>
          <w:lang w:eastAsia="en-US"/>
        </w:rPr>
        <w:t>“, „</w:t>
      </w:r>
      <w:r w:rsidRPr="007F3E8D">
        <w:rPr>
          <w:color w:val="000000" w:themeColor="text1"/>
          <w:lang w:eastAsia="en-US"/>
        </w:rPr>
        <w:t>Daržovių puota</w:t>
      </w:r>
      <w:r>
        <w:rPr>
          <w:color w:val="000000" w:themeColor="text1"/>
          <w:lang w:eastAsia="en-US"/>
        </w:rPr>
        <w:t>“, buvo minima „</w:t>
      </w:r>
      <w:r w:rsidRPr="007F3E8D">
        <w:rPr>
          <w:color w:val="000000" w:themeColor="text1"/>
          <w:lang w:eastAsia="en-US"/>
        </w:rPr>
        <w:t>Diena be triukšmo</w:t>
      </w:r>
      <w:r>
        <w:rPr>
          <w:color w:val="000000" w:themeColor="text1"/>
          <w:lang w:eastAsia="en-US"/>
        </w:rPr>
        <w:t xml:space="preserve">“. </w:t>
      </w:r>
      <w:r w:rsidR="002229BB">
        <w:t>Mokiniai ugdė sveikos gyvensenos įgūdžius, nuosekliai įsitraukdami į įvairias veiklas. Dalyvaudami sveikatingumo renginiuose ir akcijose jie stiprino gebėjimą rinktis sveikesnius kasdienius įpročius, geriau suprato subalansuotos gyvensenos naudą.</w:t>
      </w:r>
    </w:p>
    <w:p w14:paraId="5C73143E" w14:textId="4CF7E9B5" w:rsidR="00032FD9" w:rsidRDefault="002229BB" w:rsidP="0065460F">
      <w:pPr>
        <w:autoSpaceDE w:val="0"/>
        <w:autoSpaceDN w:val="0"/>
        <w:adjustRightInd w:val="0"/>
        <w:ind w:firstLine="720"/>
        <w:jc w:val="both"/>
      </w:pPr>
      <w:r>
        <w:t>Mokiniai dalyvavo respublikiniame renginyje „</w:t>
      </w:r>
      <w:r w:rsidRPr="00E714BE">
        <w:t>Judumo savaitė</w:t>
      </w:r>
      <w:r>
        <w:t>“ ir įvairiose rajono varžybose: kvadrato rungtynėse, rudens ir pavasario krose, 3x3 krepšinio, futbolo, šaudymo bei tritaškių mėtymo varžybose, taip pat mokyklos renginyje „</w:t>
      </w:r>
      <w:r w:rsidRPr="00E714BE">
        <w:t>Turizmo diena</w:t>
      </w:r>
      <w:r>
        <w:t xml:space="preserve">“ ir </w:t>
      </w:r>
      <w:r w:rsidRPr="00E714BE">
        <w:rPr>
          <w:rStyle w:val="Grietas"/>
          <w:rFonts w:eastAsiaTheme="majorEastAsia"/>
          <w:b w:val="0"/>
        </w:rPr>
        <w:t>žygyje „Kavarskas–Puntuko akmuo–Kavarskas“, skirtą Kovo 11-osios 35-osioms metinėms paminėti. Organizuotos aktyvios pertraukos. Vykdytas projektas „Būkime fiziškai aktyvūs“ ir organizuota visos dienos trukmės šeimų sporto estafečių šventė.</w:t>
      </w:r>
      <w:r w:rsidR="00E714BE">
        <w:rPr>
          <w:rStyle w:val="Grietas"/>
          <w:rFonts w:eastAsiaTheme="majorEastAsia"/>
          <w:b w:val="0"/>
        </w:rPr>
        <w:t xml:space="preserve"> </w:t>
      </w:r>
      <w:r w:rsidR="00E714BE">
        <w:rPr>
          <w:color w:val="000000" w:themeColor="text1"/>
        </w:rPr>
        <w:t>56,60</w:t>
      </w:r>
      <w:r w:rsidR="00E714BE" w:rsidRPr="00CA005D">
        <w:rPr>
          <w:color w:val="000000" w:themeColor="text1"/>
        </w:rPr>
        <w:t xml:space="preserve"> proc. mokinių pasirinko fizinį aktyvumą skatinančius neformaliojo švietimo užsiėmimus, tokius k</w:t>
      </w:r>
      <w:r w:rsidR="00E714BE">
        <w:rPr>
          <w:color w:val="000000" w:themeColor="text1"/>
        </w:rPr>
        <w:t>aip sportas, šokis ir turizmas.</w:t>
      </w:r>
      <w:r w:rsidR="00BA7B32">
        <w:rPr>
          <w:color w:val="000000" w:themeColor="text1"/>
        </w:rPr>
        <w:t xml:space="preserve"> </w:t>
      </w:r>
      <w:r w:rsidR="00BA7B32" w:rsidRPr="00FA7BC7">
        <w:rPr>
          <w:color w:val="000000" w:themeColor="text1"/>
        </w:rPr>
        <w:t>Mokinių, dalyvaujančių neformaliojo švietimo veiklose mokykloje, dalis yra 86,79 proc.</w:t>
      </w:r>
      <w:r w:rsidR="00DC1E86">
        <w:rPr>
          <w:color w:val="000000" w:themeColor="text1"/>
        </w:rPr>
        <w:t xml:space="preserve"> </w:t>
      </w:r>
      <w:r w:rsidR="00032FD9">
        <w:t xml:space="preserve">Mokiniai turi galimybę lankyti neformaliojo vaikų švietimo (NVŠ) krepšelio finansuojamus neformaliojo švietimo būrelius, tokius kaip šokiai, futbolas ir </w:t>
      </w:r>
      <w:proofErr w:type="spellStart"/>
      <w:r w:rsidR="00032FD9">
        <w:t>robotika</w:t>
      </w:r>
      <w:proofErr w:type="spellEnd"/>
      <w:r w:rsidR="00032FD9">
        <w:t>.</w:t>
      </w:r>
    </w:p>
    <w:p w14:paraId="063289E9" w14:textId="78065BD4" w:rsidR="00331EEC" w:rsidRPr="00657DB7" w:rsidRDefault="009149F1" w:rsidP="0065460F">
      <w:pPr>
        <w:autoSpaceDE w:val="0"/>
        <w:autoSpaceDN w:val="0"/>
        <w:adjustRightInd w:val="0"/>
        <w:ind w:firstLine="720"/>
        <w:jc w:val="both"/>
        <w:rPr>
          <w:color w:val="000000" w:themeColor="text1"/>
        </w:rPr>
      </w:pPr>
      <w:r>
        <w:rPr>
          <w:color w:val="000000" w:themeColor="text1"/>
        </w:rPr>
        <w:t xml:space="preserve">Mokytojai dalyvavo 6 </w:t>
      </w:r>
      <w:r w:rsidR="00611D55">
        <w:rPr>
          <w:color w:val="000000" w:themeColor="text1"/>
        </w:rPr>
        <w:t xml:space="preserve">ak. </w:t>
      </w:r>
      <w:r>
        <w:rPr>
          <w:color w:val="000000" w:themeColor="text1"/>
        </w:rPr>
        <w:t>val. seminare „</w:t>
      </w:r>
      <w:r w:rsidRPr="009149F1">
        <w:rPr>
          <w:color w:val="000000" w:themeColor="text1"/>
        </w:rPr>
        <w:t>Pilietinio ugdymo metodikų taikymas</w:t>
      </w:r>
      <w:r>
        <w:rPr>
          <w:color w:val="000000" w:themeColor="text1"/>
        </w:rPr>
        <w:t xml:space="preserve">“. </w:t>
      </w:r>
      <w:r w:rsidRPr="00D92F53">
        <w:rPr>
          <w:color w:val="000000" w:themeColor="text1"/>
        </w:rPr>
        <w:t xml:space="preserve">Buvo dalyvaujama pilietinėse akcijose ir iniciatyvose Kavarsko seniūnijoje, Anykščių rajone bei nacionaliniu lygmeniu. </w:t>
      </w:r>
      <w:r w:rsidRPr="009B1B9C">
        <w:rPr>
          <w:color w:val="000000" w:themeColor="text1"/>
        </w:rPr>
        <w:t>Taip pat vyko išvykos (Valstybės pažinimo centre, LR Seime, Kavarsko seniūnijoje ir kitose su valstybės valdymu ir pilietine veikla susijusiose įstaigose), skatinančios pilietiškumą, užmegztas bendradarbiavi</w:t>
      </w:r>
      <w:r>
        <w:rPr>
          <w:color w:val="000000" w:themeColor="text1"/>
        </w:rPr>
        <w:t xml:space="preserve">mas su Lietuvos šaulių sąjunga. </w:t>
      </w:r>
      <w:r w:rsidRPr="00657DB7">
        <w:rPr>
          <w:color w:val="000000" w:themeColor="text1"/>
        </w:rPr>
        <w:t xml:space="preserve">Mokykloje paminėtos įsimintinos datos ir valstybės šventės, taip pat organizuota bei dalyvauta pilietinėse akcijose ir </w:t>
      </w:r>
      <w:r w:rsidRPr="00657DB7">
        <w:rPr>
          <w:color w:val="000000" w:themeColor="text1"/>
        </w:rPr>
        <w:lastRenderedPageBreak/>
        <w:t>iniciatyvose. Surengti Konstitucijos dienos, Tarptautinės tolerancijos dienos,</w:t>
      </w:r>
      <w:r>
        <w:rPr>
          <w:color w:val="000000" w:themeColor="text1"/>
        </w:rPr>
        <w:t xml:space="preserve"> Tarptautinės antikorupcijos</w:t>
      </w:r>
      <w:r w:rsidRPr="00657DB7">
        <w:rPr>
          <w:color w:val="000000" w:themeColor="text1"/>
        </w:rPr>
        <w:t xml:space="preserve"> Lietuvos kariuomenės dienos, Laisvės gynėjų dienos, Lietuvos valstybės atkūrimo dienos, Lietuvos nepriklausomybės atkūrimo dienos, </w:t>
      </w:r>
      <w:r>
        <w:t>Lietuvos įstojimo į Europos Sąjungą dienos,</w:t>
      </w:r>
      <w:r w:rsidRPr="00657DB7">
        <w:rPr>
          <w:color w:val="000000" w:themeColor="text1"/>
        </w:rPr>
        <w:t xml:space="preserve"> Lietuvos žydų genocido dienos, Knygnešio dienos, Europos dienos</w:t>
      </w:r>
      <w:r>
        <w:rPr>
          <w:color w:val="000000" w:themeColor="text1"/>
        </w:rPr>
        <w:t>, Lietuvos kariuomenės dienos</w:t>
      </w:r>
      <w:r w:rsidRPr="00657DB7">
        <w:rPr>
          <w:color w:val="000000" w:themeColor="text1"/>
        </w:rPr>
        <w:t xml:space="preserve"> bei Gedulo ir vilties dienos minėjimai. Organizuotos akcijos „</w:t>
      </w:r>
      <w:r w:rsidRPr="00EE6A29">
        <w:rPr>
          <w:color w:val="000000" w:themeColor="text1"/>
        </w:rPr>
        <w:t>Tegul nelieka užmirštų kapų</w:t>
      </w:r>
      <w:r w:rsidRPr="00657DB7">
        <w:rPr>
          <w:color w:val="000000" w:themeColor="text1"/>
        </w:rPr>
        <w:t>“ ir „</w:t>
      </w:r>
      <w:r w:rsidRPr="00EE6A29">
        <w:rPr>
          <w:color w:val="000000" w:themeColor="text1"/>
        </w:rPr>
        <w:t>Darom</w:t>
      </w:r>
      <w:r w:rsidRPr="00657DB7">
        <w:rPr>
          <w:color w:val="000000" w:themeColor="text1"/>
        </w:rPr>
        <w:t>“, kurios skatino bendruomenės aktyvumą bei pilietiškumą.</w:t>
      </w:r>
      <w:r w:rsidR="00EE6A29">
        <w:rPr>
          <w:color w:val="000000" w:themeColor="text1"/>
        </w:rPr>
        <w:t xml:space="preserve"> 7 klasių mokiniai dalyvavo kalėdinių žaisliukų kūrimo akcijoje „</w:t>
      </w:r>
      <w:r w:rsidR="00EE6A29" w:rsidRPr="00EE6A29">
        <w:rPr>
          <w:color w:val="000000" w:themeColor="text1"/>
        </w:rPr>
        <w:t>Sparnuoti išminties, žinių ir kūrybos metai</w:t>
      </w:r>
      <w:r w:rsidR="00EE6A29">
        <w:rPr>
          <w:color w:val="000000" w:themeColor="text1"/>
        </w:rPr>
        <w:t>“ Prezidentūroje. 7</w:t>
      </w:r>
      <w:r w:rsidR="00620DA9">
        <w:rPr>
          <w:color w:val="000000" w:themeColor="text1"/>
        </w:rPr>
        <w:t>–</w:t>
      </w:r>
      <w:r w:rsidR="00EE6A29">
        <w:rPr>
          <w:color w:val="000000" w:themeColor="text1"/>
        </w:rPr>
        <w:t>8 klasių mokinių komanda dalyvavo konkurse „</w:t>
      </w:r>
      <w:r w:rsidR="00EE6A29" w:rsidRPr="00EE6A29">
        <w:rPr>
          <w:color w:val="000000" w:themeColor="text1"/>
        </w:rPr>
        <w:t>Esu europietis</w:t>
      </w:r>
      <w:r w:rsidR="00EE6A29">
        <w:rPr>
          <w:color w:val="000000" w:themeColor="text1"/>
        </w:rPr>
        <w:t>“.</w:t>
      </w:r>
      <w:r w:rsidR="00331EEC">
        <w:rPr>
          <w:color w:val="000000" w:themeColor="text1"/>
        </w:rPr>
        <w:t xml:space="preserve"> 6</w:t>
      </w:r>
      <w:r w:rsidR="00620DA9">
        <w:rPr>
          <w:color w:val="000000" w:themeColor="text1"/>
        </w:rPr>
        <w:t>–</w:t>
      </w:r>
      <w:r w:rsidR="00331EEC">
        <w:rPr>
          <w:color w:val="000000" w:themeColor="text1"/>
        </w:rPr>
        <w:t>8 klasės dalyvavo edukacinėje programoje „</w:t>
      </w:r>
      <w:r w:rsidR="00331EEC" w:rsidRPr="00331EEC">
        <w:rPr>
          <w:color w:val="000000" w:themeColor="text1"/>
        </w:rPr>
        <w:t>Įamžinta istorinė patirtis Signatarų alėjoje</w:t>
      </w:r>
      <w:r w:rsidR="00331EEC">
        <w:rPr>
          <w:color w:val="000000" w:themeColor="text1"/>
        </w:rPr>
        <w:t>“ Prezidento Antano Smetonos dvare. Pilietinio pasipriešinimo pamokos Ukmergės krašto muziejuje „</w:t>
      </w:r>
      <w:r w:rsidR="00331EEC" w:rsidRPr="00331EEC">
        <w:rPr>
          <w:color w:val="000000" w:themeColor="text1"/>
        </w:rPr>
        <w:t>Atiduok Tėvynei, ką privalai</w:t>
      </w:r>
      <w:r w:rsidR="00331EEC">
        <w:rPr>
          <w:color w:val="000000" w:themeColor="text1"/>
        </w:rPr>
        <w:t xml:space="preserve">“. </w:t>
      </w:r>
    </w:p>
    <w:p w14:paraId="1C616A6A" w14:textId="19A05E89" w:rsidR="00E37891" w:rsidRPr="00D6303D" w:rsidRDefault="0044368F" w:rsidP="0065460F">
      <w:pPr>
        <w:ind w:firstLine="720"/>
        <w:jc w:val="both"/>
        <w:rPr>
          <w:color w:val="FF0000"/>
          <w:szCs w:val="24"/>
        </w:rPr>
      </w:pPr>
      <w:r>
        <w:t xml:space="preserve">Kultūrinės ir komunikavimo kompetencijos buvo kryptingai ugdomos bendraujant ir bendradarbiaujant su įvairiomis įstaigomis, socialiniais partneriais bei bendruomenės nariais. Mokyklos tradiciniuose renginiuose aktyviai dalyvavo seniūnijos darbuotojai, ugniagesiai, sporto mokyklos treneriai, policijos pareigūnai, veterinarijos klinikos gydytojai, inžinieriai programuotojai, žurnalistai, vaistininkai, bibliotekininkai, žemėtvarkininkai, buvę mokyklos mokiniai ir mokytojai. 5 klasės mokiniai įsitraukė į II respublikinį 1–8 klasių mokinių virtualų muzikos projektą „Mano klasės orkestras“. Taip pat buvo organizuoti renginiai, skirti </w:t>
      </w:r>
      <w:r w:rsidR="00BE2468" w:rsidRPr="00BE2468">
        <w:t>A. Baranausko 19</w:t>
      </w:r>
      <w:r w:rsidRPr="00BE2468">
        <w:t>0</w:t>
      </w:r>
      <w:r>
        <w:t>-osioms gimimo metinėms ir M. K. Čiurlionio</w:t>
      </w:r>
      <w:r w:rsidR="00CA5715">
        <w:t xml:space="preserve"> 150-osioms gimimo</w:t>
      </w:r>
      <w:r>
        <w:t xml:space="preserve"> metinėms paminėti, bendradarbiaujant su Anykščių rajono kultūros įstaigomis. Apklausus klasių vadovus nustatyta, kad mokinių tėvų dalyvavimas mokyklos renginiuose padidėjo 1,8 procento. Aktyvesnis tėvų ir bendruomenės narių įsitraukimas prisidėjo prie geresnio mokyklos mikroklimato, stiprino bendruomeniškumą ir atsispindėjo teigiamuose tėvų atsiliepimuose apie mokyklos emocinę aplinką.</w:t>
      </w:r>
      <w:r w:rsidR="007E42D7" w:rsidRPr="00D6303D">
        <w:rPr>
          <w:rFonts w:eastAsia="Times New Roman"/>
          <w:color w:val="FF0000"/>
          <w:szCs w:val="24"/>
        </w:rPr>
        <w:t xml:space="preserve"> </w:t>
      </w:r>
    </w:p>
    <w:p w14:paraId="65A74B0C" w14:textId="4F9C689C" w:rsidR="006F5039" w:rsidRPr="00D6303D" w:rsidRDefault="007E42D7" w:rsidP="0065460F">
      <w:pPr>
        <w:ind w:firstLine="720"/>
        <w:jc w:val="both"/>
        <w:rPr>
          <w:color w:val="FF0000"/>
          <w:szCs w:val="24"/>
        </w:rPr>
      </w:pPr>
      <w:r w:rsidRPr="002F6033">
        <w:rPr>
          <w:rFonts w:eastAsia="Times New Roman"/>
          <w:color w:val="000000" w:themeColor="text1"/>
          <w:szCs w:val="24"/>
        </w:rPr>
        <w:t>Siekiant įvertinti mokyklos</w:t>
      </w:r>
      <w:r w:rsidR="008C322D" w:rsidRPr="002F6033">
        <w:rPr>
          <w:rFonts w:eastAsia="Times New Roman"/>
          <w:color w:val="000000" w:themeColor="text1"/>
          <w:szCs w:val="24"/>
        </w:rPr>
        <w:t>-centro</w:t>
      </w:r>
      <w:r w:rsidRPr="002F6033">
        <w:rPr>
          <w:rFonts w:eastAsia="Times New Roman"/>
          <w:color w:val="000000" w:themeColor="text1"/>
          <w:szCs w:val="24"/>
        </w:rPr>
        <w:t xml:space="preserve"> siūlomų veiklų įvairovę, buvo apklausti Mokinių tarybos nariai. Mokinių pateikti pasiūlymai buvo įtraukti rengiant ugdymo </w:t>
      </w:r>
      <w:r w:rsidR="002F6033" w:rsidRPr="002F6033">
        <w:rPr>
          <w:rFonts w:eastAsia="Times New Roman"/>
          <w:color w:val="000000" w:themeColor="text1"/>
          <w:szCs w:val="24"/>
        </w:rPr>
        <w:t>ir metinį veiklos planus</w:t>
      </w:r>
      <w:r w:rsidRPr="002F6033">
        <w:rPr>
          <w:rFonts w:eastAsia="Times New Roman"/>
          <w:color w:val="000000" w:themeColor="text1"/>
          <w:szCs w:val="24"/>
        </w:rPr>
        <w:t xml:space="preserve">. </w:t>
      </w:r>
      <w:r w:rsidR="002F6033" w:rsidRPr="00EF708B">
        <w:rPr>
          <w:color w:val="000000" w:themeColor="text1"/>
        </w:rPr>
        <w:t>Jie pasiūlė įtraukti renginius</w:t>
      </w:r>
      <w:r w:rsidR="002F6033">
        <w:rPr>
          <w:color w:val="000000" w:themeColor="text1"/>
        </w:rPr>
        <w:t>:</w:t>
      </w:r>
      <w:r w:rsidR="002F6033" w:rsidRPr="00EF708B">
        <w:rPr>
          <w:color w:val="000000" w:themeColor="text1"/>
        </w:rPr>
        <w:t xml:space="preserve"> „</w:t>
      </w:r>
      <w:r w:rsidR="002F6033" w:rsidRPr="002F6033">
        <w:rPr>
          <w:color w:val="000000" w:themeColor="text1"/>
        </w:rPr>
        <w:t>Keistenybių savaitė</w:t>
      </w:r>
      <w:r w:rsidR="002F6033" w:rsidRPr="00EF708B">
        <w:rPr>
          <w:color w:val="000000" w:themeColor="text1"/>
        </w:rPr>
        <w:t>“, „</w:t>
      </w:r>
      <w:r w:rsidR="002F6033" w:rsidRPr="002F6033">
        <w:rPr>
          <w:color w:val="000000" w:themeColor="text1"/>
        </w:rPr>
        <w:t>Naktis mokykloje</w:t>
      </w:r>
      <w:r w:rsidR="002F6033" w:rsidRPr="00EF708B">
        <w:rPr>
          <w:color w:val="000000" w:themeColor="text1"/>
        </w:rPr>
        <w:t>“, „</w:t>
      </w:r>
      <w:r w:rsidR="002F6033" w:rsidRPr="002F6033">
        <w:rPr>
          <w:color w:val="000000" w:themeColor="text1"/>
        </w:rPr>
        <w:t>Kalėdinis žvaigždžių šou</w:t>
      </w:r>
      <w:r w:rsidR="002F6033" w:rsidRPr="00EF708B">
        <w:rPr>
          <w:color w:val="000000" w:themeColor="text1"/>
        </w:rPr>
        <w:t xml:space="preserve">“. </w:t>
      </w:r>
      <w:r w:rsidR="002F4D24">
        <w:rPr>
          <w:color w:val="000000" w:themeColor="text1"/>
        </w:rPr>
        <w:t xml:space="preserve">Iš viso </w:t>
      </w:r>
      <w:r w:rsidR="002F4D24" w:rsidRPr="00D17AE8">
        <w:rPr>
          <w:color w:val="000000" w:themeColor="text1"/>
        </w:rPr>
        <w:t xml:space="preserve">Mokinių taryba pateikė </w:t>
      </w:r>
      <w:r w:rsidR="002F4D24" w:rsidRPr="002F4D24">
        <w:rPr>
          <w:color w:val="000000" w:themeColor="text1"/>
        </w:rPr>
        <w:t>7</w:t>
      </w:r>
      <w:r w:rsidR="002F4D24" w:rsidRPr="00B90A7A">
        <w:rPr>
          <w:color w:val="FF0000"/>
        </w:rPr>
        <w:t xml:space="preserve"> </w:t>
      </w:r>
      <w:r w:rsidR="002F4D24" w:rsidRPr="00D17AE8">
        <w:rPr>
          <w:color w:val="000000" w:themeColor="text1"/>
        </w:rPr>
        <w:t>iniciatyvių veiklų pasiūlymus.</w:t>
      </w:r>
      <w:r w:rsidR="002F4D24">
        <w:rPr>
          <w:color w:val="000000" w:themeColor="text1"/>
        </w:rPr>
        <w:t xml:space="preserve"> </w:t>
      </w:r>
      <w:r w:rsidR="002F6033" w:rsidRPr="00D34FD9">
        <w:rPr>
          <w:color w:val="000000" w:themeColor="text1"/>
        </w:rPr>
        <w:t xml:space="preserve">Taip pat buvo siūloma organizuoti neformaliojo švietimo būrelius, tokius kaip 5–10 klasių mišrus </w:t>
      </w:r>
      <w:proofErr w:type="spellStart"/>
      <w:r w:rsidR="002F6033" w:rsidRPr="00D34FD9">
        <w:rPr>
          <w:color w:val="000000" w:themeColor="text1"/>
        </w:rPr>
        <w:t>ukulėlių</w:t>
      </w:r>
      <w:proofErr w:type="spellEnd"/>
      <w:r w:rsidR="002F6033" w:rsidRPr="00D34FD9">
        <w:rPr>
          <w:color w:val="000000" w:themeColor="text1"/>
        </w:rPr>
        <w:t xml:space="preserve"> ansamblis „</w:t>
      </w:r>
      <w:r w:rsidR="002F6033" w:rsidRPr="002F6033">
        <w:rPr>
          <w:color w:val="000000" w:themeColor="text1"/>
        </w:rPr>
        <w:t>Čia ir dabar</w:t>
      </w:r>
      <w:r w:rsidR="002F6033" w:rsidRPr="00D34FD9">
        <w:rPr>
          <w:color w:val="000000" w:themeColor="text1"/>
        </w:rPr>
        <w:t>“, 5–7 klasių keramikos būrelis ir 5</w:t>
      </w:r>
      <w:r w:rsidR="00620DA9">
        <w:rPr>
          <w:color w:val="000000" w:themeColor="text1"/>
        </w:rPr>
        <w:t>–</w:t>
      </w:r>
      <w:r w:rsidR="002F6033" w:rsidRPr="00D34FD9">
        <w:rPr>
          <w:color w:val="000000" w:themeColor="text1"/>
        </w:rPr>
        <w:t xml:space="preserve">7 klasių </w:t>
      </w:r>
      <w:proofErr w:type="spellStart"/>
      <w:r w:rsidR="002F6033" w:rsidRPr="00D34FD9">
        <w:rPr>
          <w:color w:val="000000" w:themeColor="text1"/>
        </w:rPr>
        <w:t>robotikos</w:t>
      </w:r>
      <w:proofErr w:type="spellEnd"/>
      <w:r w:rsidR="002F6033" w:rsidRPr="00D34FD9">
        <w:rPr>
          <w:color w:val="000000" w:themeColor="text1"/>
        </w:rPr>
        <w:t xml:space="preserve"> būrelis</w:t>
      </w:r>
      <w:r w:rsidR="002F6033">
        <w:rPr>
          <w:color w:val="000000" w:themeColor="text1"/>
        </w:rPr>
        <w:t xml:space="preserve"> </w:t>
      </w:r>
      <w:r w:rsidR="002F6033" w:rsidRPr="00EF708B">
        <w:rPr>
          <w:color w:val="000000" w:themeColor="text1"/>
        </w:rPr>
        <w:t>bei organizuoti p</w:t>
      </w:r>
      <w:r w:rsidR="002F6033">
        <w:rPr>
          <w:color w:val="000000" w:themeColor="text1"/>
        </w:rPr>
        <w:t xml:space="preserve">askutinę mokslo metų dieną </w:t>
      </w:r>
      <w:r w:rsidR="002F6033" w:rsidRPr="00EF708B">
        <w:rPr>
          <w:color w:val="000000" w:themeColor="text1"/>
        </w:rPr>
        <w:t>stovyklavietėje prie upės.</w:t>
      </w:r>
      <w:r w:rsidR="002F6033">
        <w:rPr>
          <w:color w:val="000000" w:themeColor="text1"/>
        </w:rPr>
        <w:t xml:space="preserve"> </w:t>
      </w:r>
      <w:r w:rsidR="002F4D24" w:rsidRPr="00AA3112">
        <w:rPr>
          <w:color w:val="000000" w:themeColor="text1"/>
        </w:rPr>
        <w:t>Mokinių aktyvumas mokyklos gyvenime pastebimai didėjo, tai pagrindžiama didesniu dalyvavimu organizuojamuose renginiuose, užklasinėse veiklose bei pateiktų idėjų įgyvendinime.</w:t>
      </w:r>
    </w:p>
    <w:p w14:paraId="7680C524" w14:textId="0E40135F" w:rsidR="006F5039" w:rsidRPr="00D6303D" w:rsidRDefault="007E42D7" w:rsidP="0065460F">
      <w:pPr>
        <w:ind w:firstLine="720"/>
        <w:jc w:val="both"/>
        <w:rPr>
          <w:color w:val="FF0000"/>
          <w:szCs w:val="24"/>
        </w:rPr>
      </w:pPr>
      <w:r w:rsidRPr="00A33B9B">
        <w:rPr>
          <w:rFonts w:eastAsia="Times New Roman"/>
          <w:color w:val="000000" w:themeColor="text1"/>
          <w:szCs w:val="24"/>
        </w:rPr>
        <w:t xml:space="preserve">Mokyklos daugiafunkcis centras tobulino informacijos sklaidą. </w:t>
      </w:r>
      <w:r w:rsidRPr="00BB7823">
        <w:rPr>
          <w:rFonts w:eastAsia="Times New Roman"/>
          <w:color w:val="000000" w:themeColor="text1"/>
          <w:szCs w:val="24"/>
        </w:rPr>
        <w:t>Informacija buvo teikiama mokyklos</w:t>
      </w:r>
      <w:r w:rsidR="008C322D" w:rsidRPr="00BB7823">
        <w:rPr>
          <w:rFonts w:eastAsia="Times New Roman"/>
          <w:color w:val="000000" w:themeColor="text1"/>
          <w:szCs w:val="24"/>
        </w:rPr>
        <w:t>-centro</w:t>
      </w:r>
      <w:r w:rsidRPr="00BB7823">
        <w:rPr>
          <w:rFonts w:eastAsia="Times New Roman"/>
          <w:color w:val="000000" w:themeColor="text1"/>
          <w:szCs w:val="24"/>
        </w:rPr>
        <w:t xml:space="preserve"> internetinėje svetainėje bei „Facebook“ profilyje, kas padėjo efektyviau pasiekti bendruomenės narius. </w:t>
      </w:r>
      <w:r w:rsidR="00BB7823" w:rsidRPr="00BB7823">
        <w:rPr>
          <w:rFonts w:eastAsia="Times New Roman"/>
          <w:color w:val="000000" w:themeColor="text1"/>
          <w:szCs w:val="24"/>
        </w:rPr>
        <w:t>Tęsė</w:t>
      </w:r>
      <w:r w:rsidRPr="00BB7823">
        <w:rPr>
          <w:rFonts w:eastAsia="Times New Roman"/>
          <w:color w:val="000000" w:themeColor="text1"/>
          <w:szCs w:val="24"/>
        </w:rPr>
        <w:t xml:space="preserve"> </w:t>
      </w:r>
      <w:r w:rsidR="00BB7823" w:rsidRPr="00BB7823">
        <w:rPr>
          <w:rFonts w:eastAsia="Times New Roman"/>
          <w:color w:val="000000" w:themeColor="text1"/>
          <w:szCs w:val="24"/>
        </w:rPr>
        <w:t>savo darbą</w:t>
      </w:r>
      <w:r w:rsidRPr="00BB7823">
        <w:rPr>
          <w:rFonts w:eastAsia="Times New Roman"/>
          <w:color w:val="000000" w:themeColor="text1"/>
          <w:szCs w:val="24"/>
        </w:rPr>
        <w:t xml:space="preserve"> beisbolo klubas, kurį inicijavo ir ve</w:t>
      </w:r>
      <w:r w:rsidR="00BB7823">
        <w:rPr>
          <w:rFonts w:eastAsia="Times New Roman"/>
          <w:color w:val="000000" w:themeColor="text1"/>
          <w:szCs w:val="24"/>
        </w:rPr>
        <w:t>da entuziastingas mokinių tėvas</w:t>
      </w:r>
      <w:r w:rsidRPr="00BB7823">
        <w:rPr>
          <w:rFonts w:eastAsia="Times New Roman"/>
          <w:color w:val="000000" w:themeColor="text1"/>
          <w:szCs w:val="24"/>
        </w:rPr>
        <w:t xml:space="preserve">. </w:t>
      </w:r>
      <w:r w:rsidRPr="00DF48CF">
        <w:rPr>
          <w:rFonts w:eastAsia="Times New Roman"/>
          <w:color w:val="000000" w:themeColor="text1"/>
          <w:szCs w:val="24"/>
        </w:rPr>
        <w:t>Pastebėta, kad vakarais mokyklos</w:t>
      </w:r>
      <w:r w:rsidR="008C322D" w:rsidRPr="00DF48CF">
        <w:rPr>
          <w:rFonts w:eastAsia="Times New Roman"/>
          <w:color w:val="000000" w:themeColor="text1"/>
          <w:szCs w:val="24"/>
        </w:rPr>
        <w:t>-centro</w:t>
      </w:r>
      <w:r w:rsidRPr="00DF48CF">
        <w:rPr>
          <w:rFonts w:eastAsia="Times New Roman"/>
          <w:color w:val="000000" w:themeColor="text1"/>
          <w:szCs w:val="24"/>
        </w:rPr>
        <w:t xml:space="preserve"> sporto salėje suaktyvėjo vietos jaunimo, žaidžiančio krepšinį, skaičius</w:t>
      </w:r>
      <w:r w:rsidR="00DF48CF">
        <w:rPr>
          <w:rFonts w:eastAsia="Times New Roman"/>
          <w:color w:val="000000" w:themeColor="text1"/>
          <w:szCs w:val="24"/>
        </w:rPr>
        <w:t>.</w:t>
      </w:r>
    </w:p>
    <w:p w14:paraId="3623C4B5" w14:textId="62644C92" w:rsidR="005B2DD6" w:rsidRDefault="007E42D7" w:rsidP="0065460F">
      <w:pPr>
        <w:ind w:firstLine="720"/>
        <w:jc w:val="both"/>
        <w:rPr>
          <w:color w:val="000000" w:themeColor="text1"/>
        </w:rPr>
      </w:pPr>
      <w:r w:rsidRPr="00DF48CF">
        <w:rPr>
          <w:rFonts w:eastAsia="Times New Roman"/>
          <w:color w:val="000000" w:themeColor="text1"/>
          <w:szCs w:val="24"/>
        </w:rPr>
        <w:t xml:space="preserve">Užtikrintas nenutrūkstamas profesinis orientavimas: kas mėnesį 1–10 klasių mokiniams vyko suplanuotos veiklos – grupiniai užsiėmimai, išvykos arba individualios konsultacijos. </w:t>
      </w:r>
      <w:r w:rsidRPr="00F241EE">
        <w:rPr>
          <w:rFonts w:eastAsia="Times New Roman"/>
          <w:color w:val="000000" w:themeColor="text1"/>
          <w:szCs w:val="24"/>
        </w:rPr>
        <w:t xml:space="preserve">Organizuota </w:t>
      </w:r>
      <w:r w:rsidR="00DF48CF" w:rsidRPr="00F241EE">
        <w:rPr>
          <w:rFonts w:eastAsia="Times New Roman"/>
          <w:color w:val="000000" w:themeColor="text1"/>
          <w:szCs w:val="24"/>
        </w:rPr>
        <w:t>94</w:t>
      </w:r>
      <w:r w:rsidRPr="00F241EE">
        <w:rPr>
          <w:rFonts w:eastAsia="Times New Roman"/>
          <w:color w:val="000000" w:themeColor="text1"/>
          <w:szCs w:val="24"/>
        </w:rPr>
        <w:t xml:space="preserve"> grupini</w:t>
      </w:r>
      <w:r w:rsidR="00DF48CF" w:rsidRPr="00F241EE">
        <w:rPr>
          <w:rFonts w:eastAsia="Times New Roman"/>
          <w:color w:val="000000" w:themeColor="text1"/>
          <w:szCs w:val="24"/>
        </w:rPr>
        <w:t>ai užsiėmimai</w:t>
      </w:r>
      <w:r w:rsidRPr="00F241EE">
        <w:rPr>
          <w:rFonts w:eastAsia="Times New Roman"/>
          <w:color w:val="000000" w:themeColor="text1"/>
          <w:szCs w:val="24"/>
        </w:rPr>
        <w:t xml:space="preserve"> ir individuali</w:t>
      </w:r>
      <w:r w:rsidR="00DF48CF" w:rsidRPr="00F241EE">
        <w:rPr>
          <w:rFonts w:eastAsia="Times New Roman"/>
          <w:color w:val="000000" w:themeColor="text1"/>
          <w:szCs w:val="24"/>
        </w:rPr>
        <w:t>os</w:t>
      </w:r>
      <w:r w:rsidRPr="00F241EE">
        <w:rPr>
          <w:rFonts w:eastAsia="Times New Roman"/>
          <w:color w:val="000000" w:themeColor="text1"/>
          <w:szCs w:val="24"/>
        </w:rPr>
        <w:t xml:space="preserve"> konsultacij</w:t>
      </w:r>
      <w:r w:rsidR="00DF48CF" w:rsidRPr="00F241EE">
        <w:rPr>
          <w:rFonts w:eastAsia="Times New Roman"/>
          <w:color w:val="000000" w:themeColor="text1"/>
          <w:szCs w:val="24"/>
        </w:rPr>
        <w:t>os</w:t>
      </w:r>
      <w:r w:rsidRPr="00F241EE">
        <w:rPr>
          <w:rFonts w:eastAsia="Times New Roman"/>
          <w:color w:val="000000" w:themeColor="text1"/>
          <w:szCs w:val="24"/>
        </w:rPr>
        <w:t xml:space="preserve">. </w:t>
      </w:r>
      <w:r w:rsidR="00F241EE" w:rsidRPr="00BE23ED">
        <w:rPr>
          <w:color w:val="000000" w:themeColor="text1"/>
        </w:rPr>
        <w:t>Mokiniai apsilankė Kavarsko seniūnijoje</w:t>
      </w:r>
      <w:r w:rsidR="00F241EE" w:rsidRPr="00AF1A19">
        <w:rPr>
          <w:color w:val="000000" w:themeColor="text1"/>
        </w:rPr>
        <w:t>,</w:t>
      </w:r>
      <w:r w:rsidR="00F241EE">
        <w:rPr>
          <w:color w:val="FF0000"/>
        </w:rPr>
        <w:t xml:space="preserve"> </w:t>
      </w:r>
      <w:r w:rsidR="00F241EE" w:rsidRPr="00CE117E">
        <w:rPr>
          <w:color w:val="000000" w:themeColor="text1"/>
        </w:rPr>
        <w:t>Anykščių policijos komisariate</w:t>
      </w:r>
      <w:r w:rsidR="00F241EE" w:rsidRPr="00D25B14">
        <w:rPr>
          <w:color w:val="000000" w:themeColor="text1"/>
        </w:rPr>
        <w:t>,</w:t>
      </w:r>
      <w:r w:rsidR="00F241EE" w:rsidRPr="004C2B1D">
        <w:rPr>
          <w:color w:val="FF0000"/>
        </w:rPr>
        <w:t xml:space="preserve"> </w:t>
      </w:r>
      <w:r w:rsidR="00F241EE" w:rsidRPr="00D25B14">
        <w:rPr>
          <w:color w:val="000000" w:themeColor="text1"/>
        </w:rPr>
        <w:t xml:space="preserve">Valstybinių miškų urėdijos Anykščių regioniniame padalinyje, Anykščių rajono socialinių paslaugų centre, Aukštaitijos profesinio rengimo centre Anykščiuose. </w:t>
      </w:r>
      <w:r w:rsidR="00F241EE" w:rsidRPr="00BE23ED">
        <w:rPr>
          <w:color w:val="000000" w:themeColor="text1"/>
        </w:rPr>
        <w:t>Taip pat dalyvavo jaunimo festivalyje „</w:t>
      </w:r>
      <w:proofErr w:type="spellStart"/>
      <w:r w:rsidR="00F241EE" w:rsidRPr="00BE23ED">
        <w:rPr>
          <w:color w:val="000000" w:themeColor="text1"/>
        </w:rPr>
        <w:t>VibeLift</w:t>
      </w:r>
      <w:proofErr w:type="spellEnd"/>
      <w:r w:rsidR="00F241EE" w:rsidRPr="00BE23ED">
        <w:rPr>
          <w:color w:val="000000" w:themeColor="text1"/>
        </w:rPr>
        <w:t xml:space="preserve"> 2025</w:t>
      </w:r>
      <w:r w:rsidR="00F241EE" w:rsidRPr="000C7EF6">
        <w:rPr>
          <w:color w:val="000000" w:themeColor="text1"/>
        </w:rPr>
        <w:t>“</w:t>
      </w:r>
      <w:r w:rsidR="00F241EE" w:rsidRPr="00620DA9">
        <w:rPr>
          <w:color w:val="000000" w:themeColor="text1"/>
        </w:rPr>
        <w:t>.</w:t>
      </w:r>
      <w:r w:rsidR="00F241EE">
        <w:rPr>
          <w:color w:val="FF0000"/>
        </w:rPr>
        <w:t xml:space="preserve"> </w:t>
      </w:r>
      <w:r w:rsidR="00F241EE" w:rsidRPr="001966AF">
        <w:rPr>
          <w:color w:val="000000" w:themeColor="text1"/>
        </w:rPr>
        <w:t>Mokykloje lankėsi ir su mokiniai</w:t>
      </w:r>
      <w:r w:rsidR="00AE2735">
        <w:rPr>
          <w:color w:val="000000" w:themeColor="text1"/>
        </w:rPr>
        <w:t>s</w:t>
      </w:r>
      <w:r w:rsidR="00F241EE" w:rsidRPr="001966AF">
        <w:rPr>
          <w:color w:val="000000" w:themeColor="text1"/>
        </w:rPr>
        <w:t xml:space="preserve"> savo profesijas pristatė Lietuvos probacijos atstovai, SEB banko atstovai. Šios veiklos suteikė mokiniams galimybę susipažinti su įvairiomis profesijomis.</w:t>
      </w:r>
      <w:r w:rsidR="00F241EE">
        <w:rPr>
          <w:color w:val="000000" w:themeColor="text1"/>
        </w:rPr>
        <w:t xml:space="preserve"> </w:t>
      </w:r>
      <w:r w:rsidR="00F241EE" w:rsidRPr="00FD7006">
        <w:rPr>
          <w:color w:val="000000" w:themeColor="text1"/>
        </w:rPr>
        <w:t>Padaugėjo integruotų pamokų, orientuotų į ugdymo karjerai temą, kurios ne tik plečia mokinių akiratį, bet ir suteikia praktinių įgūdžių bei žinių apie įvairias profesijas ir gyvenimo sritis</w:t>
      </w:r>
      <w:r w:rsidR="00F241EE" w:rsidRPr="001966AF">
        <w:rPr>
          <w:color w:val="000000" w:themeColor="text1"/>
        </w:rPr>
        <w:t xml:space="preserve">. Pradinukai dalyvavo žaidybinėse pamokose apie finansinį raštingumą, organizuotose bendradarbiaujant su SEB banku. </w:t>
      </w:r>
      <w:r w:rsidR="00F241EE">
        <w:rPr>
          <w:color w:val="000000" w:themeColor="text1"/>
        </w:rPr>
        <w:t>Vyko integruota „</w:t>
      </w:r>
      <w:proofErr w:type="spellStart"/>
      <w:r w:rsidR="00F241EE">
        <w:rPr>
          <w:color w:val="000000" w:themeColor="text1"/>
        </w:rPr>
        <w:t>Tortilijų</w:t>
      </w:r>
      <w:proofErr w:type="spellEnd"/>
      <w:r w:rsidR="00F241EE">
        <w:rPr>
          <w:color w:val="000000" w:themeColor="text1"/>
        </w:rPr>
        <w:t xml:space="preserve"> gamybos pamoka“ su įmone „Santa Maria“ Lietuva. </w:t>
      </w:r>
      <w:r w:rsidR="00F241EE" w:rsidRPr="00347C6D">
        <w:rPr>
          <w:color w:val="000000" w:themeColor="text1"/>
        </w:rPr>
        <w:t xml:space="preserve">Taip pat vyko pamokos Storių pažintiniame take, ant Vorutos piliakalnio, </w:t>
      </w:r>
      <w:r w:rsidR="00F241EE">
        <w:rPr>
          <w:color w:val="000000" w:themeColor="text1"/>
        </w:rPr>
        <w:t xml:space="preserve">Angelų muziejuje, Anykščių kultūros centre, Menų centre, </w:t>
      </w:r>
      <w:r w:rsidR="00F241EE" w:rsidRPr="00347C6D">
        <w:rPr>
          <w:color w:val="000000" w:themeColor="text1"/>
        </w:rPr>
        <w:t>kur mokiniai galėjo susipažinti su istorijos ir kultūros paveldu.</w:t>
      </w:r>
      <w:r w:rsidR="00F241EE">
        <w:rPr>
          <w:color w:val="000000" w:themeColor="text1"/>
        </w:rPr>
        <w:t xml:space="preserve"> 9 klasės mokiniai pradėjo dalyvauti modulinės profesinio mokymo programos veiklose Aukštaitijos profesinio rengimo centro Anykščių filiale. </w:t>
      </w:r>
      <w:r w:rsidR="00F241EE" w:rsidRPr="002A11E1">
        <w:rPr>
          <w:color w:val="000000" w:themeColor="text1"/>
        </w:rPr>
        <w:t>T</w:t>
      </w:r>
      <w:r w:rsidR="00F241EE">
        <w:rPr>
          <w:color w:val="000000" w:themeColor="text1"/>
        </w:rPr>
        <w:t xml:space="preserve">ai </w:t>
      </w:r>
      <w:r w:rsidR="00F241EE" w:rsidRPr="002A11E1">
        <w:rPr>
          <w:color w:val="000000" w:themeColor="text1"/>
        </w:rPr>
        <w:t>ne tik paįvairina mokymosi procesą, bet ir padeda ugdyti</w:t>
      </w:r>
      <w:r w:rsidR="00F241EE">
        <w:rPr>
          <w:color w:val="000000" w:themeColor="text1"/>
        </w:rPr>
        <w:t xml:space="preserve"> karjerai reikalingus gebėjimus.</w:t>
      </w:r>
    </w:p>
    <w:p w14:paraId="7146A553" w14:textId="19D249E5" w:rsidR="00384000" w:rsidRPr="00D6303D" w:rsidRDefault="005B2DD6" w:rsidP="0065460F">
      <w:pPr>
        <w:ind w:firstLine="720"/>
        <w:jc w:val="both"/>
        <w:rPr>
          <w:color w:val="FF0000"/>
          <w:szCs w:val="24"/>
        </w:rPr>
      </w:pPr>
      <w:r>
        <w:lastRenderedPageBreak/>
        <w:t>Įgyvendintos veiklos reikšmingai prisidėjo prie visapusiškos mokinių gerovės ir brandos, nes kryptingai ugdė jų socialines, emocines, pilietines, kultūrines, sveikos gyvensenos ir karjeros planavimo kompetencijas. Mokiniai įgijo geresnius savęs pažinimo, emocijų valdymo, bendravimo ir konfliktų sprendimo įgūdžius, tapo atsparesni žalingiems įpročiams, sąmoningesni priimdami sprendimus ir atsakingesni už savo elgesį. Aktyvus įsitraukimas į prevencines, sportines, kultūrines, pilietines ir bendruomenines veiklas stiprino jų fizinę ir emocinę sveikatą, motyvaciją, pasitikėjimą savimi bei priklausymo mokyklos bendruomenei jausmą. Dalyvavimas įvairiose ugdymo karjerai veiklose ir integruotose pamokose praplėtė mokinių akiratį, padėjo geriau suprasti savo gebėjimus, interesus ir galimas profesines kryptis. Visa tai kūrė saugią, palaikančią ir į mokinių poreikius orientuotą ugdymo(</w:t>
      </w:r>
      <w:proofErr w:type="spellStart"/>
      <w:r>
        <w:t>si</w:t>
      </w:r>
      <w:proofErr w:type="spellEnd"/>
      <w:r>
        <w:t>) aplinką, skatinančią asmeninę pažangą ir sėkmingą ateities pasirinkimų planavimą.</w:t>
      </w:r>
    </w:p>
    <w:p w14:paraId="13EF9C6F" w14:textId="587B5B60" w:rsidR="003A231B" w:rsidRPr="00687B1B" w:rsidRDefault="003A231B" w:rsidP="0065460F">
      <w:pPr>
        <w:ind w:firstLine="720"/>
        <w:jc w:val="both"/>
        <w:rPr>
          <w:bCs/>
          <w:color w:val="000000" w:themeColor="text1"/>
          <w:kern w:val="24"/>
          <w:szCs w:val="24"/>
        </w:rPr>
      </w:pPr>
      <w:r w:rsidRPr="00687B1B">
        <w:rPr>
          <w:b/>
          <w:bCs/>
          <w:color w:val="000000" w:themeColor="text1"/>
          <w:kern w:val="24"/>
          <w:szCs w:val="24"/>
        </w:rPr>
        <w:t xml:space="preserve">Išvada. </w:t>
      </w:r>
      <w:r w:rsidRPr="00687B1B">
        <w:rPr>
          <w:bCs/>
          <w:color w:val="000000" w:themeColor="text1"/>
          <w:kern w:val="24"/>
          <w:szCs w:val="24"/>
        </w:rPr>
        <w:t>Tikslas įgyvendintas visa apimtimi.</w:t>
      </w:r>
    </w:p>
    <w:p w14:paraId="6072BD13" w14:textId="77777777" w:rsidR="007B2644" w:rsidRPr="00D6303D" w:rsidRDefault="007B2644" w:rsidP="000072C9">
      <w:pPr>
        <w:jc w:val="center"/>
        <w:rPr>
          <w:b/>
          <w:color w:val="FF0000"/>
          <w:szCs w:val="24"/>
        </w:rPr>
      </w:pPr>
    </w:p>
    <w:p w14:paraId="6F9EACA3" w14:textId="4958BB45" w:rsidR="00D2433B" w:rsidRPr="00D6303D" w:rsidRDefault="007B2644" w:rsidP="000072C9">
      <w:pPr>
        <w:jc w:val="center"/>
        <w:rPr>
          <w:b/>
          <w:color w:val="000000" w:themeColor="text1"/>
          <w:szCs w:val="24"/>
        </w:rPr>
      </w:pPr>
      <w:r w:rsidRPr="00D6303D">
        <w:rPr>
          <w:b/>
          <w:color w:val="000000" w:themeColor="text1"/>
          <w:szCs w:val="24"/>
        </w:rPr>
        <w:t>Mokyklos-centro veiklos rezultatai</w:t>
      </w:r>
    </w:p>
    <w:p w14:paraId="3551D7E3" w14:textId="77777777" w:rsidR="005819B3" w:rsidRPr="00D6303D" w:rsidRDefault="005819B3" w:rsidP="000072C9">
      <w:pPr>
        <w:jc w:val="center"/>
        <w:rPr>
          <w:b/>
          <w:color w:val="FF0000"/>
          <w:szCs w:val="24"/>
        </w:rPr>
      </w:pPr>
    </w:p>
    <w:p w14:paraId="51265098" w14:textId="77777777" w:rsidR="001A47CC" w:rsidRDefault="001A47CC" w:rsidP="0065460F">
      <w:pPr>
        <w:ind w:firstLine="720"/>
        <w:jc w:val="both"/>
      </w:pPr>
      <w:r>
        <w:t xml:space="preserve">Ataskaitiniu laikotarpiu buvo taikomi kiekybiniai ir kokybiniai veiklos vertinimo kriterijai, apimantys mokinių akademinius ir kitus pasiekimus, ugdymo proceso (pamokos) kokybę, mokinių vertybinių nuostatų bei pilietiškumo </w:t>
      </w:r>
      <w:proofErr w:type="spellStart"/>
      <w:r>
        <w:t>ūgtį</w:t>
      </w:r>
      <w:proofErr w:type="spellEnd"/>
      <w:r>
        <w:t>, mokyklos–centro įsivertinimo efektyvumą, taip pat mokytojų ir vadovų lyderystės bei profesinių kompetencijų pažangą.</w:t>
      </w:r>
    </w:p>
    <w:p w14:paraId="611C9B77" w14:textId="4D89F73A" w:rsidR="000154F1" w:rsidRPr="00F074C4" w:rsidRDefault="00064F27" w:rsidP="0065460F">
      <w:pPr>
        <w:ind w:firstLine="720"/>
        <w:jc w:val="both"/>
        <w:rPr>
          <w:color w:val="000000" w:themeColor="text1"/>
          <w:szCs w:val="24"/>
        </w:rPr>
      </w:pPr>
      <w:r w:rsidRPr="00F074C4">
        <w:rPr>
          <w:color w:val="000000" w:themeColor="text1"/>
          <w:szCs w:val="24"/>
        </w:rPr>
        <w:t>Antraisiais</w:t>
      </w:r>
      <w:r w:rsidR="000154F1" w:rsidRPr="00F074C4">
        <w:rPr>
          <w:color w:val="000000" w:themeColor="text1"/>
          <w:szCs w:val="24"/>
        </w:rPr>
        <w:t xml:space="preserve"> 202</w:t>
      </w:r>
      <w:r w:rsidR="00EE02BE" w:rsidRPr="00F074C4">
        <w:rPr>
          <w:color w:val="000000" w:themeColor="text1"/>
          <w:szCs w:val="24"/>
        </w:rPr>
        <w:t>4</w:t>
      </w:r>
      <w:r w:rsidR="000154F1" w:rsidRPr="00F074C4">
        <w:rPr>
          <w:color w:val="000000" w:themeColor="text1"/>
          <w:szCs w:val="24"/>
        </w:rPr>
        <w:t>–202</w:t>
      </w:r>
      <w:r w:rsidR="00EE02BE" w:rsidRPr="00F074C4">
        <w:rPr>
          <w:color w:val="000000" w:themeColor="text1"/>
          <w:szCs w:val="24"/>
        </w:rPr>
        <w:t>8</w:t>
      </w:r>
      <w:r w:rsidR="000154F1" w:rsidRPr="00F074C4">
        <w:rPr>
          <w:color w:val="000000" w:themeColor="text1"/>
          <w:szCs w:val="24"/>
        </w:rPr>
        <w:t xml:space="preserve"> m. strateginio plano įgyvendinimo metais (202</w:t>
      </w:r>
      <w:r w:rsidRPr="00F074C4">
        <w:rPr>
          <w:color w:val="000000" w:themeColor="text1"/>
          <w:szCs w:val="24"/>
        </w:rPr>
        <w:t>5</w:t>
      </w:r>
      <w:r w:rsidR="000154F1" w:rsidRPr="00F074C4">
        <w:rPr>
          <w:color w:val="000000" w:themeColor="text1"/>
          <w:szCs w:val="24"/>
        </w:rPr>
        <w:t xml:space="preserve"> m.) pasiektų rodiklių, įrodančių mokyklos</w:t>
      </w:r>
      <w:r w:rsidR="008C322D" w:rsidRPr="00F074C4">
        <w:rPr>
          <w:color w:val="000000" w:themeColor="text1"/>
          <w:szCs w:val="24"/>
        </w:rPr>
        <w:t>-centro</w:t>
      </w:r>
      <w:r w:rsidR="000154F1" w:rsidRPr="00F074C4">
        <w:rPr>
          <w:color w:val="000000" w:themeColor="text1"/>
          <w:szCs w:val="24"/>
        </w:rPr>
        <w:t xml:space="preserve"> pažangą, rezultatai:</w:t>
      </w:r>
    </w:p>
    <w:p w14:paraId="42F8DF6F" w14:textId="6641AA2E" w:rsidR="0038246E" w:rsidRPr="00F074C4" w:rsidRDefault="000154F1" w:rsidP="0065460F">
      <w:pPr>
        <w:ind w:firstLine="720"/>
        <w:jc w:val="both"/>
        <w:rPr>
          <w:color w:val="000000" w:themeColor="text1"/>
          <w:szCs w:val="24"/>
        </w:rPr>
      </w:pPr>
      <w:r w:rsidRPr="00F074C4">
        <w:rPr>
          <w:color w:val="000000" w:themeColor="text1"/>
          <w:szCs w:val="24"/>
        </w:rPr>
        <w:t xml:space="preserve">1. </w:t>
      </w:r>
      <w:r w:rsidR="0038246E" w:rsidRPr="00F074C4">
        <w:rPr>
          <w:color w:val="000000" w:themeColor="text1"/>
          <w:szCs w:val="24"/>
        </w:rPr>
        <w:t>202</w:t>
      </w:r>
      <w:r w:rsidR="00F938BA" w:rsidRPr="00F074C4">
        <w:rPr>
          <w:color w:val="000000" w:themeColor="text1"/>
          <w:szCs w:val="24"/>
        </w:rPr>
        <w:t>4</w:t>
      </w:r>
      <w:r w:rsidR="0038246E" w:rsidRPr="00F074C4">
        <w:rPr>
          <w:color w:val="000000" w:themeColor="text1"/>
          <w:szCs w:val="24"/>
        </w:rPr>
        <w:t>–202</w:t>
      </w:r>
      <w:r w:rsidR="00F938BA" w:rsidRPr="00F074C4">
        <w:rPr>
          <w:color w:val="000000" w:themeColor="text1"/>
          <w:szCs w:val="24"/>
        </w:rPr>
        <w:t>5</w:t>
      </w:r>
      <w:r w:rsidR="0038246E" w:rsidRPr="00F074C4">
        <w:rPr>
          <w:color w:val="000000" w:themeColor="text1"/>
          <w:szCs w:val="24"/>
        </w:rPr>
        <w:t xml:space="preserve"> mokslo metais buvo pasiektas 100 proc. pažangumas.</w:t>
      </w:r>
    </w:p>
    <w:p w14:paraId="79114219" w14:textId="6E4D4D69" w:rsidR="00D9463C" w:rsidRDefault="006A142C" w:rsidP="0065460F">
      <w:pPr>
        <w:ind w:firstLine="720"/>
        <w:jc w:val="both"/>
        <w:rPr>
          <w:color w:val="FF0000"/>
          <w:szCs w:val="24"/>
        </w:rPr>
      </w:pPr>
      <w:r w:rsidRPr="00F074C4">
        <w:rPr>
          <w:color w:val="000000" w:themeColor="text1"/>
          <w:szCs w:val="24"/>
        </w:rPr>
        <w:t>2</w:t>
      </w:r>
      <w:r w:rsidR="000154F1" w:rsidRPr="00F074C4">
        <w:rPr>
          <w:color w:val="000000" w:themeColor="text1"/>
          <w:szCs w:val="24"/>
        </w:rPr>
        <w:t>. 202</w:t>
      </w:r>
      <w:r w:rsidR="00F938BA" w:rsidRPr="00F074C4">
        <w:rPr>
          <w:color w:val="000000" w:themeColor="text1"/>
          <w:szCs w:val="24"/>
        </w:rPr>
        <w:t>5</w:t>
      </w:r>
      <w:r w:rsidR="000154F1" w:rsidRPr="00F074C4">
        <w:rPr>
          <w:color w:val="000000" w:themeColor="text1"/>
          <w:szCs w:val="24"/>
        </w:rPr>
        <w:t xml:space="preserve"> m. visi mokiniai dalyvavo PUPP patikroje. </w:t>
      </w:r>
      <w:r w:rsidR="00826E33" w:rsidRPr="00F074C4">
        <w:rPr>
          <w:color w:val="000000" w:themeColor="text1"/>
        </w:rPr>
        <w:t xml:space="preserve">Mokinių, PUPP </w:t>
      </w:r>
      <w:r w:rsidR="00826E33">
        <w:t>lietuvių kalbos ir literatūros bei matematikos patikrų gavusių 4–10 balų įvertinimus, skaičius procentais – 100 proc. Matematikos patikros mokinių rezultatai geriausi rajone.</w:t>
      </w:r>
    </w:p>
    <w:p w14:paraId="1720E34C" w14:textId="522EBD8C" w:rsidR="00143DC5" w:rsidRPr="00D6303D" w:rsidRDefault="00143DC5" w:rsidP="0065460F">
      <w:pPr>
        <w:ind w:firstLine="720"/>
        <w:jc w:val="both"/>
        <w:rPr>
          <w:color w:val="FF0000"/>
          <w:szCs w:val="24"/>
        </w:rPr>
      </w:pPr>
      <w:r w:rsidRPr="00143DC5">
        <w:rPr>
          <w:color w:val="000000" w:themeColor="text1"/>
          <w:szCs w:val="24"/>
        </w:rPr>
        <w:t>3</w:t>
      </w:r>
      <w:r w:rsidRPr="00F074C4">
        <w:rPr>
          <w:color w:val="000000" w:themeColor="text1"/>
          <w:szCs w:val="24"/>
        </w:rPr>
        <w:t>.</w:t>
      </w:r>
      <w:r>
        <w:rPr>
          <w:color w:val="FF0000"/>
          <w:szCs w:val="24"/>
        </w:rPr>
        <w:t xml:space="preserve"> </w:t>
      </w:r>
      <w:r>
        <w:t>Mokinių, besimokančių aukštesniuoju lygmeniu, skaičius, lyginant su 2023–2024 mokslo metų rezultatais, padidėjo 1,45 proc.</w:t>
      </w:r>
    </w:p>
    <w:p w14:paraId="69352B20" w14:textId="7CC81D34" w:rsidR="0030411A" w:rsidRPr="00D6303D" w:rsidRDefault="0030411A" w:rsidP="0065460F">
      <w:pPr>
        <w:ind w:firstLine="720"/>
        <w:jc w:val="both"/>
        <w:rPr>
          <w:color w:val="FF0000"/>
          <w:szCs w:val="24"/>
        </w:rPr>
      </w:pPr>
      <w:r w:rsidRPr="00B75AC6">
        <w:rPr>
          <w:color w:val="000000" w:themeColor="text1"/>
          <w:szCs w:val="24"/>
        </w:rPr>
        <w:t>4</w:t>
      </w:r>
      <w:r w:rsidR="000154F1" w:rsidRPr="00B75AC6">
        <w:rPr>
          <w:color w:val="000000" w:themeColor="text1"/>
          <w:szCs w:val="24"/>
        </w:rPr>
        <w:t>.</w:t>
      </w:r>
      <w:r w:rsidR="000154F1" w:rsidRPr="00D6303D">
        <w:rPr>
          <w:color w:val="FF0000"/>
          <w:szCs w:val="24"/>
        </w:rPr>
        <w:t xml:space="preserve"> </w:t>
      </w:r>
      <w:r w:rsidR="00B75AC6">
        <w:t>2025 m., lyginant su 2024 m. 4 klasės NMPP lietuvių kalbos rezultatai pagerėjo 23,5 proc., matematikos – 12,8 proc., 8 klasės NMPP lietuvių kalbos rezultatai pagėrėjo 11,3 proc., matematikos – pagerėjo 6,0 proc.</w:t>
      </w:r>
    </w:p>
    <w:p w14:paraId="05359920" w14:textId="77777777" w:rsidR="00B75AC6" w:rsidRDefault="000154F1" w:rsidP="0065460F">
      <w:pPr>
        <w:ind w:firstLine="720"/>
        <w:jc w:val="both"/>
      </w:pPr>
      <w:r w:rsidRPr="00B75AC6">
        <w:rPr>
          <w:color w:val="000000" w:themeColor="text1"/>
          <w:szCs w:val="24"/>
        </w:rPr>
        <w:t xml:space="preserve">6. </w:t>
      </w:r>
      <w:r w:rsidR="00B75AC6">
        <w:t>Stabiliai geras 5–10 klasių mokinių metinis pažymių vidurkis: 2021 m. buvo 7,46, 2022 m. – 7,65, 2023 m. – 7,66, 2024 m. – 7,60, 2025 m. – 7,77.</w:t>
      </w:r>
    </w:p>
    <w:p w14:paraId="25ADF366" w14:textId="77777777" w:rsidR="00AA73B6" w:rsidRDefault="00AA73B6" w:rsidP="0065460F">
      <w:pPr>
        <w:ind w:firstLine="720"/>
        <w:jc w:val="both"/>
      </w:pPr>
    </w:p>
    <w:p w14:paraId="41C666AD" w14:textId="2C0F8D4E" w:rsidR="001177B8" w:rsidRPr="007808D6" w:rsidRDefault="001177B8" w:rsidP="0065460F">
      <w:pPr>
        <w:ind w:firstLine="720"/>
        <w:jc w:val="both"/>
        <w:rPr>
          <w:color w:val="000000" w:themeColor="text1"/>
          <w:szCs w:val="24"/>
        </w:rPr>
      </w:pPr>
      <w:r w:rsidRPr="00D62613">
        <w:rPr>
          <w:color w:val="000000" w:themeColor="text1"/>
          <w:szCs w:val="24"/>
        </w:rPr>
        <w:t>202</w:t>
      </w:r>
      <w:r w:rsidR="00D62613" w:rsidRPr="00D62613">
        <w:rPr>
          <w:color w:val="000000" w:themeColor="text1"/>
          <w:szCs w:val="24"/>
        </w:rPr>
        <w:t>4</w:t>
      </w:r>
      <w:r w:rsidRPr="00D62613">
        <w:rPr>
          <w:color w:val="000000" w:themeColor="text1"/>
          <w:szCs w:val="24"/>
        </w:rPr>
        <w:t>–202</w:t>
      </w:r>
      <w:r w:rsidR="00D62613" w:rsidRPr="00D62613">
        <w:rPr>
          <w:color w:val="000000" w:themeColor="text1"/>
          <w:szCs w:val="24"/>
        </w:rPr>
        <w:t>5</w:t>
      </w:r>
      <w:r w:rsidRPr="00D62613">
        <w:rPr>
          <w:color w:val="000000" w:themeColor="text1"/>
          <w:szCs w:val="24"/>
        </w:rPr>
        <w:t xml:space="preserve"> m. m. 1–4 klasių mokinių pažangumas kito taip: mokslo metų pradžioje / pabaigoje mokiniai mokėsi taip</w:t>
      </w:r>
      <w:r w:rsidRPr="00787441">
        <w:rPr>
          <w:color w:val="000000" w:themeColor="text1"/>
          <w:szCs w:val="24"/>
        </w:rPr>
        <w:t xml:space="preserve">: aukštesniuoju lygmeniu – </w:t>
      </w:r>
      <w:r w:rsidR="00787441" w:rsidRPr="00787441">
        <w:rPr>
          <w:color w:val="000000" w:themeColor="text1"/>
          <w:szCs w:val="24"/>
        </w:rPr>
        <w:t>12</w:t>
      </w:r>
      <w:r w:rsidRPr="00787441">
        <w:rPr>
          <w:color w:val="000000" w:themeColor="text1"/>
          <w:szCs w:val="24"/>
        </w:rPr>
        <w:t>,</w:t>
      </w:r>
      <w:r w:rsidR="00787441" w:rsidRPr="00787441">
        <w:rPr>
          <w:color w:val="000000" w:themeColor="text1"/>
          <w:szCs w:val="24"/>
        </w:rPr>
        <w:t>77</w:t>
      </w:r>
      <w:r w:rsidRPr="00787441">
        <w:rPr>
          <w:color w:val="000000" w:themeColor="text1"/>
          <w:szCs w:val="24"/>
        </w:rPr>
        <w:t xml:space="preserve"> proc. / 1</w:t>
      </w:r>
      <w:r w:rsidR="00787441" w:rsidRPr="00787441">
        <w:rPr>
          <w:color w:val="000000" w:themeColor="text1"/>
          <w:szCs w:val="24"/>
        </w:rPr>
        <w:t>7</w:t>
      </w:r>
      <w:r w:rsidRPr="00787441">
        <w:rPr>
          <w:color w:val="000000" w:themeColor="text1"/>
          <w:szCs w:val="24"/>
        </w:rPr>
        <w:t>,</w:t>
      </w:r>
      <w:r w:rsidR="00787441" w:rsidRPr="00787441">
        <w:rPr>
          <w:color w:val="000000" w:themeColor="text1"/>
          <w:szCs w:val="24"/>
        </w:rPr>
        <w:t>02</w:t>
      </w:r>
      <w:r w:rsidRPr="00787441">
        <w:rPr>
          <w:color w:val="000000" w:themeColor="text1"/>
          <w:szCs w:val="24"/>
        </w:rPr>
        <w:t xml:space="preserve"> proc.; </w:t>
      </w:r>
      <w:r w:rsidRPr="007C44AA">
        <w:rPr>
          <w:color w:val="000000" w:themeColor="text1"/>
          <w:szCs w:val="24"/>
        </w:rPr>
        <w:t xml:space="preserve">pagrindiniu lygmeniu – </w:t>
      </w:r>
      <w:r w:rsidR="007C44AA" w:rsidRPr="007C44AA">
        <w:rPr>
          <w:color w:val="000000" w:themeColor="text1"/>
          <w:szCs w:val="24"/>
        </w:rPr>
        <w:t>29,79 proc. / 34,04</w:t>
      </w:r>
      <w:r w:rsidRPr="007C44AA">
        <w:rPr>
          <w:color w:val="000000" w:themeColor="text1"/>
          <w:szCs w:val="24"/>
        </w:rPr>
        <w:t xml:space="preserve"> proc.; </w:t>
      </w:r>
      <w:r w:rsidRPr="00DE33FE">
        <w:rPr>
          <w:color w:val="000000" w:themeColor="text1"/>
          <w:szCs w:val="24"/>
        </w:rPr>
        <w:t>patenkinamu lygmeniu – 4</w:t>
      </w:r>
      <w:r w:rsidR="00DE33FE">
        <w:rPr>
          <w:color w:val="000000" w:themeColor="text1"/>
          <w:szCs w:val="24"/>
        </w:rPr>
        <w:t>2</w:t>
      </w:r>
      <w:r w:rsidRPr="00DE33FE">
        <w:rPr>
          <w:color w:val="000000" w:themeColor="text1"/>
          <w:szCs w:val="24"/>
        </w:rPr>
        <w:t>,</w:t>
      </w:r>
      <w:r w:rsidR="00DE33FE">
        <w:rPr>
          <w:color w:val="000000" w:themeColor="text1"/>
          <w:szCs w:val="24"/>
        </w:rPr>
        <w:t>55</w:t>
      </w:r>
      <w:r w:rsidRPr="00DE33FE">
        <w:rPr>
          <w:color w:val="000000" w:themeColor="text1"/>
          <w:szCs w:val="24"/>
        </w:rPr>
        <w:t xml:space="preserve"> proc. / 4</w:t>
      </w:r>
      <w:r w:rsidR="00DE33FE">
        <w:rPr>
          <w:color w:val="000000" w:themeColor="text1"/>
          <w:szCs w:val="24"/>
        </w:rPr>
        <w:t>0</w:t>
      </w:r>
      <w:r w:rsidRPr="00DE33FE">
        <w:rPr>
          <w:color w:val="000000" w:themeColor="text1"/>
          <w:szCs w:val="24"/>
        </w:rPr>
        <w:t>,</w:t>
      </w:r>
      <w:r w:rsidR="00DE33FE">
        <w:rPr>
          <w:color w:val="000000" w:themeColor="text1"/>
          <w:szCs w:val="24"/>
        </w:rPr>
        <w:t>43</w:t>
      </w:r>
      <w:r w:rsidRPr="00DE33FE">
        <w:rPr>
          <w:color w:val="000000" w:themeColor="text1"/>
          <w:szCs w:val="24"/>
        </w:rPr>
        <w:t xml:space="preserve"> proc.; </w:t>
      </w:r>
      <w:r w:rsidR="00DE33FE">
        <w:rPr>
          <w:color w:val="000000" w:themeColor="text1"/>
          <w:szCs w:val="24"/>
        </w:rPr>
        <w:t xml:space="preserve">slenkstiniu lygmeniu – </w:t>
      </w:r>
      <w:r w:rsidR="007A1D72">
        <w:rPr>
          <w:color w:val="000000" w:themeColor="text1"/>
          <w:szCs w:val="24"/>
        </w:rPr>
        <w:t xml:space="preserve">14,89 proc. / 8,51 proc., </w:t>
      </w:r>
      <w:r w:rsidRPr="007A1D72">
        <w:rPr>
          <w:color w:val="000000" w:themeColor="text1"/>
          <w:szCs w:val="24"/>
        </w:rPr>
        <w:t xml:space="preserve">nepatenkinamu lygmeniu – 0,00 proc. / 0,00 proc. </w:t>
      </w:r>
      <w:r w:rsidRPr="007808D6">
        <w:rPr>
          <w:color w:val="000000" w:themeColor="text1"/>
          <w:szCs w:val="24"/>
        </w:rPr>
        <w:t xml:space="preserve">Per mokslo metus </w:t>
      </w:r>
      <w:r w:rsidR="007808D6" w:rsidRPr="007808D6">
        <w:rPr>
          <w:color w:val="000000" w:themeColor="text1"/>
          <w:szCs w:val="24"/>
        </w:rPr>
        <w:t>penki mokiniai</w:t>
      </w:r>
      <w:r w:rsidRPr="007808D6">
        <w:rPr>
          <w:color w:val="000000" w:themeColor="text1"/>
          <w:szCs w:val="24"/>
        </w:rPr>
        <w:t xml:space="preserve"> pagerino savo ugdymosi rezultatus, kitų rezultatai išliko nepakitę</w:t>
      </w:r>
      <w:r w:rsidR="002B241F" w:rsidRPr="007808D6">
        <w:rPr>
          <w:color w:val="000000" w:themeColor="text1"/>
          <w:szCs w:val="24"/>
        </w:rPr>
        <w:t>.</w:t>
      </w:r>
    </w:p>
    <w:p w14:paraId="548C5879" w14:textId="1B4E6D9F" w:rsidR="008B7480" w:rsidRPr="007808D6" w:rsidRDefault="000B5671" w:rsidP="0065460F">
      <w:pPr>
        <w:ind w:firstLine="720"/>
        <w:jc w:val="both"/>
        <w:rPr>
          <w:color w:val="000000" w:themeColor="text1"/>
          <w:szCs w:val="24"/>
        </w:rPr>
      </w:pPr>
      <w:r w:rsidRPr="00F251D6">
        <w:rPr>
          <w:color w:val="000000" w:themeColor="text1"/>
          <w:szCs w:val="24"/>
        </w:rPr>
        <w:t xml:space="preserve">5–8 klasių mokinių pasiekimai mokslo metų pradžioje / pabaigoje kito taip: </w:t>
      </w:r>
      <w:r w:rsidRPr="004553B1">
        <w:rPr>
          <w:color w:val="000000" w:themeColor="text1"/>
          <w:szCs w:val="24"/>
        </w:rPr>
        <w:t xml:space="preserve">aukštesniuoju lygmeniu mokėsi </w:t>
      </w:r>
      <w:r w:rsidR="004553B1" w:rsidRPr="004553B1">
        <w:rPr>
          <w:color w:val="000000" w:themeColor="text1"/>
          <w:szCs w:val="24"/>
        </w:rPr>
        <w:t>15,22 proc. / 13,95</w:t>
      </w:r>
      <w:r w:rsidRPr="004553B1">
        <w:rPr>
          <w:color w:val="000000" w:themeColor="text1"/>
          <w:szCs w:val="24"/>
        </w:rPr>
        <w:t xml:space="preserve"> proc</w:t>
      </w:r>
      <w:r w:rsidRPr="00507709">
        <w:rPr>
          <w:color w:val="000000" w:themeColor="text1"/>
          <w:szCs w:val="24"/>
        </w:rPr>
        <w:t>.; pagrindiniu lygmeniu – 2</w:t>
      </w:r>
      <w:r w:rsidR="004553B1" w:rsidRPr="00507709">
        <w:rPr>
          <w:color w:val="000000" w:themeColor="text1"/>
          <w:szCs w:val="24"/>
        </w:rPr>
        <w:t>1,74 proc. / 23</w:t>
      </w:r>
      <w:r w:rsidRPr="00507709">
        <w:rPr>
          <w:color w:val="000000" w:themeColor="text1"/>
          <w:szCs w:val="24"/>
        </w:rPr>
        <w:t>,2</w:t>
      </w:r>
      <w:r w:rsidR="004553B1" w:rsidRPr="00507709">
        <w:rPr>
          <w:color w:val="000000" w:themeColor="text1"/>
          <w:szCs w:val="24"/>
        </w:rPr>
        <w:t>6</w:t>
      </w:r>
      <w:r w:rsidRPr="00507709">
        <w:rPr>
          <w:color w:val="000000" w:themeColor="text1"/>
          <w:szCs w:val="24"/>
        </w:rPr>
        <w:t xml:space="preserve"> proc.; patenkinamu lygmeniu</w:t>
      </w:r>
      <w:r w:rsidR="004553B1" w:rsidRPr="00507709">
        <w:rPr>
          <w:color w:val="000000" w:themeColor="text1"/>
          <w:szCs w:val="24"/>
        </w:rPr>
        <w:t xml:space="preserve"> – 26,09 proc. / 41,86</w:t>
      </w:r>
      <w:r w:rsidRPr="00507709">
        <w:rPr>
          <w:color w:val="000000" w:themeColor="text1"/>
          <w:szCs w:val="24"/>
        </w:rPr>
        <w:t xml:space="preserve"> proc.;</w:t>
      </w:r>
      <w:r w:rsidR="001E2F09" w:rsidRPr="00507709">
        <w:rPr>
          <w:color w:val="000000" w:themeColor="text1"/>
          <w:szCs w:val="24"/>
        </w:rPr>
        <w:t xml:space="preserve"> slenkstiniu lygmeniu – 34,78 proc. / 20,93 proc. </w:t>
      </w:r>
      <w:r w:rsidRPr="00507709">
        <w:rPr>
          <w:color w:val="000000" w:themeColor="text1"/>
          <w:szCs w:val="24"/>
        </w:rPr>
        <w:t xml:space="preserve"> nepatenkinamu lygmeniu – </w:t>
      </w:r>
      <w:r w:rsidR="00507709" w:rsidRPr="00507709">
        <w:rPr>
          <w:color w:val="000000" w:themeColor="text1"/>
          <w:szCs w:val="24"/>
        </w:rPr>
        <w:t>2,17</w:t>
      </w:r>
      <w:r w:rsidRPr="00507709">
        <w:rPr>
          <w:color w:val="000000" w:themeColor="text1"/>
          <w:szCs w:val="24"/>
        </w:rPr>
        <w:t xml:space="preserve">proc. / 0,00 proc. </w:t>
      </w:r>
      <w:r w:rsidR="008B7480" w:rsidRPr="007808D6">
        <w:rPr>
          <w:color w:val="000000" w:themeColor="text1"/>
          <w:szCs w:val="24"/>
        </w:rPr>
        <w:t xml:space="preserve">Per mokslo metus </w:t>
      </w:r>
      <w:r w:rsidR="008B7480">
        <w:rPr>
          <w:color w:val="000000" w:themeColor="text1"/>
          <w:szCs w:val="24"/>
        </w:rPr>
        <w:t>septyni</w:t>
      </w:r>
      <w:r w:rsidR="008B7480" w:rsidRPr="007808D6">
        <w:rPr>
          <w:color w:val="000000" w:themeColor="text1"/>
          <w:szCs w:val="24"/>
        </w:rPr>
        <w:t xml:space="preserve"> mokiniai pagerino savo ugdymosi rezultatus.</w:t>
      </w:r>
    </w:p>
    <w:p w14:paraId="5616EBE7" w14:textId="75CFCB07" w:rsidR="002B09BB" w:rsidRPr="00E47847" w:rsidRDefault="002B09BB" w:rsidP="0065460F">
      <w:pPr>
        <w:ind w:firstLine="720"/>
        <w:jc w:val="both"/>
        <w:rPr>
          <w:color w:val="000000" w:themeColor="text1"/>
          <w:szCs w:val="24"/>
        </w:rPr>
      </w:pPr>
      <w:r w:rsidRPr="00E47847">
        <w:rPr>
          <w:color w:val="000000" w:themeColor="text1"/>
          <w:szCs w:val="24"/>
        </w:rPr>
        <w:t xml:space="preserve">9–10 klasių mokinių pasiekimai mokslo metų </w:t>
      </w:r>
      <w:r w:rsidR="00AC7517" w:rsidRPr="00E47847">
        <w:rPr>
          <w:color w:val="000000" w:themeColor="text1"/>
          <w:szCs w:val="24"/>
        </w:rPr>
        <w:t>pradžioje / pabaigoje buvo tokie: aukštesnysis lygmuo – 3,85 proc. / 3,8</w:t>
      </w:r>
      <w:r w:rsidRPr="00E47847">
        <w:rPr>
          <w:color w:val="000000" w:themeColor="text1"/>
          <w:szCs w:val="24"/>
        </w:rPr>
        <w:t>5 proc.; pagrindinis lygmuo – 1</w:t>
      </w:r>
      <w:r w:rsidR="00AC7517" w:rsidRPr="00E47847">
        <w:rPr>
          <w:color w:val="000000" w:themeColor="text1"/>
          <w:szCs w:val="24"/>
        </w:rPr>
        <w:t>5</w:t>
      </w:r>
      <w:r w:rsidRPr="00E47847">
        <w:rPr>
          <w:color w:val="000000" w:themeColor="text1"/>
          <w:szCs w:val="24"/>
        </w:rPr>
        <w:t>,</w:t>
      </w:r>
      <w:r w:rsidR="00AC7517" w:rsidRPr="00E47847">
        <w:rPr>
          <w:color w:val="000000" w:themeColor="text1"/>
          <w:szCs w:val="24"/>
        </w:rPr>
        <w:t>38</w:t>
      </w:r>
      <w:r w:rsidRPr="00E47847">
        <w:rPr>
          <w:color w:val="000000" w:themeColor="text1"/>
          <w:szCs w:val="24"/>
        </w:rPr>
        <w:t xml:space="preserve"> proc. / </w:t>
      </w:r>
      <w:r w:rsidR="00AC7517" w:rsidRPr="00E47847">
        <w:rPr>
          <w:color w:val="000000" w:themeColor="text1"/>
          <w:szCs w:val="24"/>
        </w:rPr>
        <w:t>15,38</w:t>
      </w:r>
      <w:r w:rsidRPr="00E47847">
        <w:rPr>
          <w:color w:val="000000" w:themeColor="text1"/>
          <w:szCs w:val="24"/>
        </w:rPr>
        <w:t xml:space="preserve"> pr</w:t>
      </w:r>
      <w:r w:rsidR="00AC7517" w:rsidRPr="00E47847">
        <w:rPr>
          <w:color w:val="000000" w:themeColor="text1"/>
          <w:szCs w:val="24"/>
        </w:rPr>
        <w:t>oc.; patenkinamas lygmuo – 26,92 proc. / 26,92</w:t>
      </w:r>
      <w:r w:rsidRPr="00E47847">
        <w:rPr>
          <w:color w:val="000000" w:themeColor="text1"/>
          <w:szCs w:val="24"/>
        </w:rPr>
        <w:t xml:space="preserve"> proc.;</w:t>
      </w:r>
      <w:r w:rsidR="00AC7517" w:rsidRPr="00E47847">
        <w:rPr>
          <w:color w:val="000000" w:themeColor="text1"/>
          <w:szCs w:val="24"/>
        </w:rPr>
        <w:t xml:space="preserve"> slenkstinis – 53,85 proc. / 53,85 proc.;</w:t>
      </w:r>
      <w:r w:rsidRPr="00E47847">
        <w:rPr>
          <w:color w:val="000000" w:themeColor="text1"/>
          <w:szCs w:val="24"/>
        </w:rPr>
        <w:t xml:space="preserve"> nepatenkinamas lygmuo – 0,00 proc. / 0,00 proc. Per mokslo metus mokinių ugdymosi rezultatai išliko nepakitę. </w:t>
      </w:r>
    </w:p>
    <w:p w14:paraId="20BAE3A3" w14:textId="77777777" w:rsidR="004020EA" w:rsidRDefault="00E47847" w:rsidP="0065460F">
      <w:pPr>
        <w:ind w:firstLine="720"/>
        <w:jc w:val="both"/>
      </w:pPr>
      <w:r>
        <w:t>2024–2025 mokslo metais 1–4 ir 5–8 klasėse fiksuota teigiama mokinių pažangos tendencija, sumažėjo žemesnių lygmenų dalis ir neliko nepatenkinamų įvertinimų, o 9–10 klasėse mokinių ugdymosi rezultatai išliko stabilūs ir nepakito.</w:t>
      </w:r>
    </w:p>
    <w:p w14:paraId="3A3B2C33" w14:textId="4345C89D" w:rsidR="0087656A" w:rsidRDefault="00FC3621" w:rsidP="0065460F">
      <w:pPr>
        <w:ind w:firstLine="720"/>
        <w:jc w:val="both"/>
        <w:rPr>
          <w:color w:val="000000" w:themeColor="text1"/>
          <w:szCs w:val="24"/>
        </w:rPr>
      </w:pPr>
      <w:r>
        <w:t xml:space="preserve">2024–2025 mokslo metais mokiniai iš viso praleido </w:t>
      </w:r>
      <w:r w:rsidRPr="00FC3621">
        <w:rPr>
          <w:rStyle w:val="Grietas"/>
          <w:b w:val="0"/>
        </w:rPr>
        <w:t>10 733 pamokas</w:t>
      </w:r>
      <w:r>
        <w:t xml:space="preserve">, vienam mokiniui teko vidutiniškai </w:t>
      </w:r>
      <w:r w:rsidRPr="00FC3621">
        <w:rPr>
          <w:rStyle w:val="Grietas"/>
          <w:b w:val="0"/>
        </w:rPr>
        <w:t>92,52 praleistos pamokos</w:t>
      </w:r>
      <w:r>
        <w:t xml:space="preserve">, iš jų </w:t>
      </w:r>
      <w:r w:rsidRPr="00FC3621">
        <w:rPr>
          <w:rStyle w:val="Grietas"/>
          <w:b w:val="0"/>
        </w:rPr>
        <w:t>339 pamokos</w:t>
      </w:r>
      <w:r>
        <w:t xml:space="preserve"> buvo praleistos </w:t>
      </w:r>
      <w:r w:rsidRPr="00FC3621">
        <w:rPr>
          <w:rStyle w:val="Grietas"/>
          <w:b w:val="0"/>
        </w:rPr>
        <w:t>be pateisinamos priežasties</w:t>
      </w:r>
      <w:r>
        <w:t xml:space="preserve"> </w:t>
      </w:r>
      <w:r>
        <w:lastRenderedPageBreak/>
        <w:t xml:space="preserve">(vidutiniškai </w:t>
      </w:r>
      <w:r w:rsidRPr="00FC3621">
        <w:rPr>
          <w:rStyle w:val="Grietas"/>
          <w:b w:val="0"/>
        </w:rPr>
        <w:t>2,92 pamokos vienam mokiniui</w:t>
      </w:r>
      <w:r>
        <w:t xml:space="preserve">). Palyginimui, 2023–2024 mokslo metais mokiniai praleido </w:t>
      </w:r>
      <w:r w:rsidRPr="00FC3621">
        <w:rPr>
          <w:rStyle w:val="Grietas"/>
          <w:b w:val="0"/>
        </w:rPr>
        <w:t>8 339 pamokas</w:t>
      </w:r>
      <w:r>
        <w:t xml:space="preserve">, vienam mokiniui teko vidutiniškai </w:t>
      </w:r>
      <w:r w:rsidRPr="00FC3621">
        <w:rPr>
          <w:rStyle w:val="Grietas"/>
          <w:b w:val="0"/>
        </w:rPr>
        <w:t>68,35 pamokos</w:t>
      </w:r>
      <w:r>
        <w:t xml:space="preserve">, o </w:t>
      </w:r>
      <w:r w:rsidRPr="00FC3621">
        <w:rPr>
          <w:rStyle w:val="Grietas"/>
          <w:b w:val="0"/>
        </w:rPr>
        <w:t>be pateisinamos priežasties</w:t>
      </w:r>
      <w:r>
        <w:t xml:space="preserve"> buvo praleistos </w:t>
      </w:r>
      <w:r w:rsidRPr="00FC3621">
        <w:rPr>
          <w:rStyle w:val="Grietas"/>
          <w:b w:val="0"/>
        </w:rPr>
        <w:t>116 pamokų</w:t>
      </w:r>
      <w:r>
        <w:t xml:space="preserve"> (vidutiniškai </w:t>
      </w:r>
      <w:r w:rsidRPr="00FC3621">
        <w:rPr>
          <w:rStyle w:val="Grietas"/>
          <w:b w:val="0"/>
        </w:rPr>
        <w:t>0,95 pamokos vienam mokiniui</w:t>
      </w:r>
      <w:r>
        <w:t xml:space="preserve">). Lyginant dvejų mokslo metų duomenis, </w:t>
      </w:r>
      <w:r w:rsidRPr="00381BAF">
        <w:rPr>
          <w:rStyle w:val="Grietas"/>
          <w:b w:val="0"/>
        </w:rPr>
        <w:t>mokinių lankomumo situacija pablogėjo</w:t>
      </w:r>
      <w:r>
        <w:t xml:space="preserve"> – padidėjo tiek bendras praleistų pamokų skaičius, tiek pamokų, praleistų be pateisinamos </w:t>
      </w:r>
      <w:r w:rsidRPr="00EA0177">
        <w:t>priežasties,</w:t>
      </w:r>
      <w:r>
        <w:t xml:space="preserve"> skaičius, o tai daugiausia lėmė </w:t>
      </w:r>
      <w:r w:rsidRPr="00381BAF">
        <w:rPr>
          <w:rStyle w:val="Grietas"/>
          <w:b w:val="0"/>
        </w:rPr>
        <w:t>dažnesni mokinių sirgimai</w:t>
      </w:r>
      <w:r>
        <w:t xml:space="preserve"> bei </w:t>
      </w:r>
      <w:r w:rsidRPr="00381BAF">
        <w:rPr>
          <w:rStyle w:val="Grietas"/>
          <w:b w:val="0"/>
          <w:color w:val="000000" w:themeColor="text1"/>
        </w:rPr>
        <w:t>mokiniai, turintys elgesio</w:t>
      </w:r>
      <w:r w:rsidR="00B865C5">
        <w:rPr>
          <w:rStyle w:val="Grietas"/>
          <w:b w:val="0"/>
          <w:color w:val="000000" w:themeColor="text1"/>
        </w:rPr>
        <w:t xml:space="preserve"> ir emocijų</w:t>
      </w:r>
      <w:r w:rsidRPr="00381BAF">
        <w:rPr>
          <w:rStyle w:val="Grietas"/>
          <w:b w:val="0"/>
          <w:color w:val="000000" w:themeColor="text1"/>
        </w:rPr>
        <w:t xml:space="preserve"> sutrikimų</w:t>
      </w:r>
      <w:r w:rsidRPr="00381BAF">
        <w:rPr>
          <w:b/>
          <w:color w:val="000000" w:themeColor="text1"/>
        </w:rPr>
        <w:t>,</w:t>
      </w:r>
      <w:r w:rsidRPr="00381BAF">
        <w:rPr>
          <w:color w:val="000000" w:themeColor="text1"/>
        </w:rPr>
        <w:t xml:space="preserve"> </w:t>
      </w:r>
      <w:r w:rsidR="00EA0177">
        <w:t>kurių</w:t>
      </w:r>
      <w:r>
        <w:t xml:space="preserve"> lankomumas turėjo įtakos bendriems rodikliams.</w:t>
      </w:r>
      <w:r w:rsidR="00DD48EB">
        <w:t xml:space="preserve"> Siekiant gerinti mokinių lankomumą ir mažinti pamokų, praleidžiamų be pateisinamos priežasties, skaičių, </w:t>
      </w:r>
      <w:r w:rsidR="00DD48EB" w:rsidRPr="00DD48EB">
        <w:rPr>
          <w:rStyle w:val="Grietas"/>
          <w:b w:val="0"/>
        </w:rPr>
        <w:t>mokykloje parengti ir įgyvendinami nauji susitarimai dėl mokinių lankomumo</w:t>
      </w:r>
      <w:r w:rsidR="00DD48EB">
        <w:t xml:space="preserve">, </w:t>
      </w:r>
      <w:r w:rsidR="00DD48EB" w:rsidRPr="008D72E7">
        <w:rPr>
          <w:rStyle w:val="Grietas"/>
          <w:b w:val="0"/>
        </w:rPr>
        <w:t>stiprinama lankomumo stebėsena</w:t>
      </w:r>
      <w:r w:rsidR="00DD48EB">
        <w:t xml:space="preserve">, analizuojami rizikos atvejai,  į procesą įtraukiami </w:t>
      </w:r>
      <w:r w:rsidR="00DD48EB" w:rsidRPr="008D72E7">
        <w:rPr>
          <w:rStyle w:val="Grietas"/>
          <w:b w:val="0"/>
        </w:rPr>
        <w:t>pagalbos mokiniui specialistai</w:t>
      </w:r>
      <w:r w:rsidR="00DD48EB">
        <w:t xml:space="preserve"> ir </w:t>
      </w:r>
      <w:r w:rsidR="00DD48EB" w:rsidRPr="008D72E7">
        <w:rPr>
          <w:rStyle w:val="Grietas"/>
          <w:b w:val="0"/>
        </w:rPr>
        <w:t>Vaiko gerovės komisija</w:t>
      </w:r>
      <w:r w:rsidR="008D72E7">
        <w:t>.</w:t>
      </w:r>
    </w:p>
    <w:p w14:paraId="194E24AE" w14:textId="0F43E1D4" w:rsidR="00D2433B" w:rsidRPr="00B233B3" w:rsidRDefault="00D2433B" w:rsidP="0065460F">
      <w:pPr>
        <w:ind w:firstLine="720"/>
        <w:jc w:val="both"/>
        <w:rPr>
          <w:color w:val="000000" w:themeColor="text1"/>
          <w:szCs w:val="24"/>
        </w:rPr>
      </w:pPr>
      <w:r w:rsidRPr="00B233B3">
        <w:rPr>
          <w:color w:val="000000" w:themeColor="text1"/>
          <w:szCs w:val="24"/>
        </w:rPr>
        <w:t xml:space="preserve">Priešmokyklinio ugdymo programą baigusių mokinių – 100 proc. </w:t>
      </w:r>
    </w:p>
    <w:p w14:paraId="65E1E121" w14:textId="77777777" w:rsidR="00D2433B" w:rsidRPr="00B233B3" w:rsidRDefault="00D2433B" w:rsidP="0065460F">
      <w:pPr>
        <w:ind w:firstLine="720"/>
        <w:jc w:val="both"/>
        <w:rPr>
          <w:color w:val="000000" w:themeColor="text1"/>
          <w:szCs w:val="24"/>
        </w:rPr>
      </w:pPr>
      <w:r w:rsidRPr="00B233B3">
        <w:rPr>
          <w:color w:val="000000" w:themeColor="text1"/>
          <w:szCs w:val="24"/>
        </w:rPr>
        <w:t xml:space="preserve">Pradinį išsilavinimą įgijo </w:t>
      </w:r>
      <w:r w:rsidR="00DB6841" w:rsidRPr="00B233B3">
        <w:rPr>
          <w:color w:val="000000" w:themeColor="text1"/>
          <w:szCs w:val="24"/>
        </w:rPr>
        <w:t>100</w:t>
      </w:r>
      <w:r w:rsidRPr="00B233B3">
        <w:rPr>
          <w:color w:val="000000" w:themeColor="text1"/>
          <w:szCs w:val="24"/>
        </w:rPr>
        <w:t xml:space="preserve"> proc. mokinių. </w:t>
      </w:r>
    </w:p>
    <w:p w14:paraId="0566531E" w14:textId="41556B0E" w:rsidR="00F97290" w:rsidRPr="003C5DFC" w:rsidRDefault="00DB6841" w:rsidP="0065460F">
      <w:pPr>
        <w:ind w:firstLine="720"/>
        <w:jc w:val="both"/>
        <w:rPr>
          <w:color w:val="000000" w:themeColor="text1"/>
          <w:szCs w:val="24"/>
        </w:rPr>
      </w:pPr>
      <w:r w:rsidRPr="003C5DFC">
        <w:rPr>
          <w:color w:val="000000" w:themeColor="text1"/>
          <w:szCs w:val="24"/>
        </w:rPr>
        <w:t>Pagrindinį išs</w:t>
      </w:r>
      <w:r w:rsidR="00294A31" w:rsidRPr="003C5DFC">
        <w:rPr>
          <w:color w:val="000000" w:themeColor="text1"/>
          <w:szCs w:val="24"/>
        </w:rPr>
        <w:t xml:space="preserve">ilavinimą įgijo </w:t>
      </w:r>
      <w:r w:rsidR="00B233B3" w:rsidRPr="003C5DFC">
        <w:rPr>
          <w:color w:val="000000" w:themeColor="text1"/>
          <w:szCs w:val="24"/>
        </w:rPr>
        <w:t xml:space="preserve">88,89 </w:t>
      </w:r>
      <w:r w:rsidR="00D2433B" w:rsidRPr="003C5DFC">
        <w:rPr>
          <w:color w:val="000000" w:themeColor="text1"/>
          <w:szCs w:val="24"/>
        </w:rPr>
        <w:t>proc. mokinių</w:t>
      </w:r>
      <w:r w:rsidR="00602D6E" w:rsidRPr="003C5DFC">
        <w:rPr>
          <w:color w:val="000000" w:themeColor="text1"/>
          <w:szCs w:val="24"/>
        </w:rPr>
        <w:t xml:space="preserve">, 11,11 proc. mokinių buvo ugdoma </w:t>
      </w:r>
      <w:r w:rsidR="003C5DFC" w:rsidRPr="003C5DFC">
        <w:rPr>
          <w:color w:val="000000" w:themeColor="text1"/>
          <w:szCs w:val="24"/>
        </w:rPr>
        <w:t>pagal individualizuotą pagrindinio ugdymo programą.</w:t>
      </w:r>
    </w:p>
    <w:p w14:paraId="4521B8E7" w14:textId="298A8732" w:rsidR="00F97290" w:rsidRPr="009F40D8" w:rsidRDefault="00F97290" w:rsidP="0065460F">
      <w:pPr>
        <w:ind w:firstLine="720"/>
        <w:jc w:val="both"/>
        <w:rPr>
          <w:color w:val="000000" w:themeColor="text1"/>
          <w:szCs w:val="24"/>
        </w:rPr>
      </w:pPr>
      <w:r w:rsidRPr="009F40D8">
        <w:rPr>
          <w:rFonts w:eastAsia="Times New Roman"/>
          <w:color w:val="000000" w:themeColor="text1"/>
          <w:szCs w:val="24"/>
        </w:rPr>
        <w:t>Mokykloje</w:t>
      </w:r>
      <w:r w:rsidR="00E47E00" w:rsidRPr="009F40D8">
        <w:rPr>
          <w:rFonts w:eastAsia="Times New Roman"/>
          <w:color w:val="000000" w:themeColor="text1"/>
          <w:szCs w:val="24"/>
        </w:rPr>
        <w:t>-centre</w:t>
      </w:r>
      <w:r w:rsidRPr="009F40D8">
        <w:rPr>
          <w:rFonts w:eastAsia="Times New Roman"/>
          <w:color w:val="000000" w:themeColor="text1"/>
          <w:szCs w:val="24"/>
        </w:rPr>
        <w:t xml:space="preserve"> sistemingai, po kiekvieno trimestro, buvo rengiama mokinių ugdymo(</w:t>
      </w:r>
      <w:proofErr w:type="spellStart"/>
      <w:r w:rsidRPr="009F40D8">
        <w:rPr>
          <w:rFonts w:eastAsia="Times New Roman"/>
          <w:color w:val="000000" w:themeColor="text1"/>
          <w:szCs w:val="24"/>
        </w:rPr>
        <w:t>si</w:t>
      </w:r>
      <w:proofErr w:type="spellEnd"/>
      <w:r w:rsidRPr="009F40D8">
        <w:rPr>
          <w:rFonts w:eastAsia="Times New Roman"/>
          <w:color w:val="000000" w:themeColor="text1"/>
          <w:szCs w:val="24"/>
        </w:rPr>
        <w:t>) pasiekimų analizė, kurios pagrindu koreguotas ugdymo procesas. Pagrindinė ugdymo proceso tobulinimo kryptis buvo ugdomosios veiklos formų tobulinimas, taikant šiuolaikinius ugdymo(</w:t>
      </w:r>
      <w:proofErr w:type="spellStart"/>
      <w:r w:rsidRPr="009F40D8">
        <w:rPr>
          <w:rFonts w:eastAsia="Times New Roman"/>
          <w:color w:val="000000" w:themeColor="text1"/>
          <w:szCs w:val="24"/>
        </w:rPr>
        <w:t>si</w:t>
      </w:r>
      <w:proofErr w:type="spellEnd"/>
      <w:r w:rsidRPr="009F40D8">
        <w:rPr>
          <w:rFonts w:eastAsia="Times New Roman"/>
          <w:color w:val="000000" w:themeColor="text1"/>
          <w:szCs w:val="24"/>
        </w:rPr>
        <w:t>) būdus. Remiantis analize, buvo nustatyti mokinių poreikiai, veiklos turinys ir mokymosi tempas, dėl kurių skirta 6 papildomos pamokos:</w:t>
      </w:r>
      <w:r w:rsidR="00FA2977">
        <w:rPr>
          <w:rFonts w:eastAsia="Times New Roman"/>
          <w:color w:val="000000" w:themeColor="text1"/>
          <w:szCs w:val="24"/>
        </w:rPr>
        <w:t xml:space="preserve"> </w:t>
      </w:r>
      <w:r w:rsidR="00FA2977">
        <w:t>2 ir 4 klasių mokiniams po 0,5 pamokos lietuvių kalbai ir literatūrai, 5 klasei – 2 val. vokiečių k.</w:t>
      </w:r>
      <w:r w:rsidRPr="00FA2977">
        <w:rPr>
          <w:rFonts w:eastAsia="Times New Roman"/>
          <w:color w:val="000000" w:themeColor="text1"/>
          <w:szCs w:val="24"/>
        </w:rPr>
        <w:t>,</w:t>
      </w:r>
      <w:r w:rsidRPr="00D6303D">
        <w:rPr>
          <w:rFonts w:eastAsia="Times New Roman"/>
          <w:color w:val="FF0000"/>
          <w:szCs w:val="24"/>
        </w:rPr>
        <w:t xml:space="preserve"> </w:t>
      </w:r>
      <w:r w:rsidRPr="009F40D8">
        <w:rPr>
          <w:rFonts w:eastAsia="Times New Roman"/>
          <w:color w:val="000000" w:themeColor="text1"/>
          <w:szCs w:val="24"/>
        </w:rPr>
        <w:t>9 klasei – po 1 pamoką lietuvių kalbai ir literatūrai bei matematikai, 10 klasei – 1 pamoka matematikai. 3–4 klasėms iš neformaliojo ugdymo valandų papildomai skirta 1 valanda kompiuterinio raštingumo ugdymui.</w:t>
      </w:r>
    </w:p>
    <w:p w14:paraId="467B6009" w14:textId="77777777" w:rsidR="00B16FD4" w:rsidRDefault="00B16FD4" w:rsidP="0065460F">
      <w:pPr>
        <w:ind w:firstLine="720"/>
        <w:jc w:val="both"/>
      </w:pPr>
      <w:r>
        <w:t>Kiekvienam mokiniui buvo sudarytos galimybės gauti individualias konsultacijas, atsižvelgiant į jo poreikius, o ugdymo procese nuosekliai taikyti šiuolaikiniai, mokinių aktyvumą skatinantys mokymo metodai. Pamokos organizuotos įvairiomis formomis – vyko interaktyvios, integruotos veiklos bei ugdymas netradicinėse aplinkose, siekiant didesnės ugdymo(</w:t>
      </w:r>
      <w:proofErr w:type="spellStart"/>
      <w:r>
        <w:t>si</w:t>
      </w:r>
      <w:proofErr w:type="spellEnd"/>
      <w:r>
        <w:t>) kokybės, veiksmingumo ir mokinių įsitraukimo.</w:t>
      </w:r>
    </w:p>
    <w:p w14:paraId="14C15E3E" w14:textId="7164E393" w:rsidR="00D1366E" w:rsidRPr="004379AE" w:rsidRDefault="00D1366E" w:rsidP="0065460F">
      <w:pPr>
        <w:ind w:firstLine="720"/>
        <w:jc w:val="both"/>
        <w:rPr>
          <w:color w:val="000000" w:themeColor="text1"/>
          <w:szCs w:val="24"/>
        </w:rPr>
      </w:pPr>
      <w:r w:rsidRPr="004379AE">
        <w:rPr>
          <w:color w:val="000000" w:themeColor="text1"/>
          <w:szCs w:val="24"/>
        </w:rPr>
        <w:t>Mokykloje</w:t>
      </w:r>
      <w:r w:rsidR="00E47E00" w:rsidRPr="004379AE">
        <w:rPr>
          <w:color w:val="000000" w:themeColor="text1"/>
          <w:szCs w:val="24"/>
        </w:rPr>
        <w:t>-centre</w:t>
      </w:r>
      <w:r w:rsidRPr="004379AE">
        <w:rPr>
          <w:color w:val="000000" w:themeColor="text1"/>
          <w:szCs w:val="24"/>
        </w:rPr>
        <w:t xml:space="preserve"> sudarytos sąlygos mokiniams aktyviai dalyvauti įvairiuose projektuose, olimpiadose, išvykose, akcijose, seniūnijos, rajono ir šalies konkursuose, kūrybiniuose projektuose bei edukaciniuose užsiėmimuose. Konkursų, olimpiadų ir varžybų laimėtojai, taip pat aktyviai mokyklos</w:t>
      </w:r>
      <w:r w:rsidR="008C322D" w:rsidRPr="004379AE">
        <w:rPr>
          <w:color w:val="000000" w:themeColor="text1"/>
          <w:szCs w:val="24"/>
        </w:rPr>
        <w:t>-centro</w:t>
      </w:r>
      <w:r w:rsidRPr="004379AE">
        <w:rPr>
          <w:color w:val="000000" w:themeColor="text1"/>
          <w:szCs w:val="24"/>
        </w:rPr>
        <w:t xml:space="preserve"> ir seniūnijos veiklose dalyvaujantys mokiniai yra skatinami jų pageidaujamomis veiklomis, tokiomis kaip turistiniai žygiai, </w:t>
      </w:r>
      <w:r w:rsidR="00E017C8" w:rsidRPr="004379AE">
        <w:rPr>
          <w:color w:val="000000" w:themeColor="text1"/>
          <w:szCs w:val="24"/>
        </w:rPr>
        <w:t>plaukimas upe valtimis, renginys</w:t>
      </w:r>
      <w:r w:rsidRPr="004379AE">
        <w:rPr>
          <w:color w:val="000000" w:themeColor="text1"/>
          <w:szCs w:val="24"/>
        </w:rPr>
        <w:t xml:space="preserve"> „Naktis mokykloje“</w:t>
      </w:r>
      <w:r w:rsidR="00E017C8" w:rsidRPr="004379AE">
        <w:rPr>
          <w:color w:val="000000" w:themeColor="text1"/>
          <w:szCs w:val="24"/>
        </w:rPr>
        <w:t>, šokiai</w:t>
      </w:r>
      <w:r w:rsidRPr="004379AE">
        <w:rPr>
          <w:color w:val="000000" w:themeColor="text1"/>
          <w:szCs w:val="24"/>
        </w:rPr>
        <w:t xml:space="preserve"> ir panašiai. Šios veiklos skatina mokinių motyvaciją, ugdo bendruomeniškumo jausmą ir padeda įtraukti juos į aktyvų mokyklos</w:t>
      </w:r>
      <w:r w:rsidR="008C322D" w:rsidRPr="004379AE">
        <w:rPr>
          <w:color w:val="000000" w:themeColor="text1"/>
          <w:szCs w:val="24"/>
        </w:rPr>
        <w:t>-centro</w:t>
      </w:r>
      <w:r w:rsidRPr="004379AE">
        <w:rPr>
          <w:color w:val="000000" w:themeColor="text1"/>
          <w:szCs w:val="24"/>
        </w:rPr>
        <w:t xml:space="preserve"> gyvenimą.</w:t>
      </w:r>
    </w:p>
    <w:p w14:paraId="25B501A6" w14:textId="75F9482E" w:rsidR="005135C3" w:rsidRPr="00F074C4" w:rsidRDefault="00FC4F0D" w:rsidP="0065460F">
      <w:pPr>
        <w:ind w:firstLine="720"/>
        <w:jc w:val="both"/>
        <w:rPr>
          <w:color w:val="000000" w:themeColor="text1"/>
          <w:szCs w:val="24"/>
        </w:rPr>
      </w:pPr>
      <w:r w:rsidRPr="004379AE">
        <w:rPr>
          <w:color w:val="000000" w:themeColor="text1"/>
          <w:szCs w:val="24"/>
        </w:rPr>
        <w:t>Buvo organizuoti pasitarimai su mokyklos-centro specialistais ir mokytojais, kuriuose aptarti būdai, kaip gerinti rezultatus, siekiant individualios mokinių pažangos. Rezultatyvus pagalbos mokiniui specialistų darbas bei tikslingas pamokų pritaikymas mokinių ugdymosi poreikiams reikšmingai prisidėjo prie ugdymo kokybės gerinimo.</w:t>
      </w:r>
    </w:p>
    <w:p w14:paraId="2394586C" w14:textId="77777777" w:rsidR="005135C3" w:rsidRDefault="00D2433B" w:rsidP="0065460F">
      <w:pPr>
        <w:ind w:firstLine="720"/>
        <w:jc w:val="both"/>
        <w:rPr>
          <w:b/>
          <w:i/>
          <w:color w:val="000000" w:themeColor="text1"/>
          <w:szCs w:val="24"/>
        </w:rPr>
      </w:pPr>
      <w:r w:rsidRPr="00EF32E6">
        <w:rPr>
          <w:b/>
          <w:color w:val="000000" w:themeColor="text1"/>
          <w:szCs w:val="24"/>
        </w:rPr>
        <w:t>Mokinių kitų pasiekimų pažanga</w:t>
      </w:r>
      <w:r w:rsidR="000072C9" w:rsidRPr="00EF32E6">
        <w:rPr>
          <w:b/>
          <w:color w:val="000000" w:themeColor="text1"/>
          <w:szCs w:val="24"/>
        </w:rPr>
        <w:t xml:space="preserve"> </w:t>
      </w:r>
    </w:p>
    <w:p w14:paraId="7328A70A" w14:textId="5F323126" w:rsidR="00DC1E13" w:rsidRPr="005135C3" w:rsidRDefault="00DC1E13" w:rsidP="0065460F">
      <w:pPr>
        <w:ind w:firstLine="720"/>
        <w:jc w:val="both"/>
        <w:rPr>
          <w:b/>
          <w:i/>
          <w:color w:val="000000" w:themeColor="text1"/>
          <w:szCs w:val="24"/>
        </w:rPr>
      </w:pPr>
      <w:r w:rsidRPr="00DC1E13">
        <w:rPr>
          <w:rFonts w:eastAsia="Times New Roman"/>
          <w:szCs w:val="24"/>
        </w:rPr>
        <w:t xml:space="preserve">Mokiniai aktyviai dalyvavo savivaldybės ir šalies lygmens konkursuose, olimpiadose, varžybose bei kituose renginiuose. Iš viso </w:t>
      </w:r>
      <w:r>
        <w:rPr>
          <w:rFonts w:eastAsia="Times New Roman"/>
          <w:szCs w:val="24"/>
        </w:rPr>
        <w:t>buvo</w:t>
      </w:r>
      <w:r w:rsidRPr="00DC1E13">
        <w:rPr>
          <w:rFonts w:eastAsia="Times New Roman"/>
          <w:szCs w:val="24"/>
        </w:rPr>
        <w:t xml:space="preserve"> </w:t>
      </w:r>
      <w:r w:rsidRPr="00DC1E13">
        <w:rPr>
          <w:rFonts w:eastAsia="Times New Roman"/>
          <w:bCs/>
          <w:szCs w:val="24"/>
        </w:rPr>
        <w:t>107 mokinių dalyvavimai</w:t>
      </w:r>
      <w:r w:rsidRPr="00DC1E13">
        <w:rPr>
          <w:rFonts w:eastAsia="Times New Roman"/>
          <w:szCs w:val="24"/>
        </w:rPr>
        <w:t xml:space="preserve"> įvairiuose renginiuose. Mokiniai taip pat aktyviai dalyvavo šalies lygmens konkursuose </w:t>
      </w:r>
      <w:r w:rsidRPr="00DC1E13">
        <w:rPr>
          <w:rFonts w:eastAsia="Times New Roman"/>
          <w:bCs/>
          <w:szCs w:val="24"/>
        </w:rPr>
        <w:t>„</w:t>
      </w:r>
      <w:proofErr w:type="spellStart"/>
      <w:r w:rsidRPr="00DC1E13">
        <w:rPr>
          <w:rFonts w:eastAsia="Times New Roman"/>
          <w:bCs/>
          <w:szCs w:val="24"/>
        </w:rPr>
        <w:t>Olympis</w:t>
      </w:r>
      <w:proofErr w:type="spellEnd"/>
      <w:r w:rsidRPr="00DC1E13">
        <w:rPr>
          <w:rFonts w:eastAsia="Times New Roman"/>
          <w:bCs/>
          <w:szCs w:val="24"/>
        </w:rPr>
        <w:t>“</w:t>
      </w:r>
      <w:r w:rsidRPr="00DC1E13">
        <w:rPr>
          <w:rFonts w:eastAsia="Times New Roman"/>
          <w:szCs w:val="24"/>
        </w:rPr>
        <w:t xml:space="preserve"> ir </w:t>
      </w:r>
      <w:r w:rsidRPr="00DC1E13">
        <w:rPr>
          <w:rFonts w:eastAsia="Times New Roman"/>
          <w:bCs/>
          <w:szCs w:val="24"/>
        </w:rPr>
        <w:t>„</w:t>
      </w:r>
      <w:proofErr w:type="spellStart"/>
      <w:r w:rsidRPr="00DC1E13">
        <w:rPr>
          <w:rFonts w:eastAsia="Times New Roman"/>
          <w:bCs/>
          <w:szCs w:val="24"/>
        </w:rPr>
        <w:t>Pangea</w:t>
      </w:r>
      <w:proofErr w:type="spellEnd"/>
      <w:r w:rsidRPr="00DC1E13">
        <w:rPr>
          <w:rFonts w:eastAsia="Times New Roman"/>
          <w:bCs/>
          <w:szCs w:val="24"/>
        </w:rPr>
        <w:t>“</w:t>
      </w:r>
      <w:r w:rsidRPr="00DC1E13">
        <w:rPr>
          <w:rFonts w:eastAsia="Times New Roman"/>
          <w:szCs w:val="24"/>
        </w:rPr>
        <w:t xml:space="preserve">, kuriuose pasiekti aukšti rezultatai: laimėtos </w:t>
      </w:r>
      <w:r w:rsidRPr="00DC1E13">
        <w:rPr>
          <w:rFonts w:eastAsia="Times New Roman"/>
          <w:bCs/>
          <w:szCs w:val="24"/>
        </w:rPr>
        <w:t>23 pirmosios</w:t>
      </w:r>
      <w:r w:rsidRPr="00DC1E13">
        <w:rPr>
          <w:rFonts w:eastAsia="Times New Roman"/>
          <w:szCs w:val="24"/>
        </w:rPr>
        <w:t xml:space="preserve">, </w:t>
      </w:r>
      <w:r w:rsidRPr="00DC1E13">
        <w:rPr>
          <w:rFonts w:eastAsia="Times New Roman"/>
          <w:bCs/>
          <w:szCs w:val="24"/>
        </w:rPr>
        <w:t>8 antrosios</w:t>
      </w:r>
      <w:r w:rsidRPr="00DC1E13">
        <w:rPr>
          <w:rFonts w:eastAsia="Times New Roman"/>
          <w:szCs w:val="24"/>
        </w:rPr>
        <w:t xml:space="preserve"> ir </w:t>
      </w:r>
      <w:r w:rsidRPr="00DC1E13">
        <w:rPr>
          <w:rFonts w:eastAsia="Times New Roman"/>
          <w:bCs/>
          <w:szCs w:val="24"/>
        </w:rPr>
        <w:t>13 trečiųjų vietų</w:t>
      </w:r>
      <w:r w:rsidRPr="00DC1E13">
        <w:rPr>
          <w:rFonts w:eastAsia="Times New Roman"/>
          <w:szCs w:val="24"/>
        </w:rPr>
        <w:t>.</w:t>
      </w:r>
      <w:r>
        <w:rPr>
          <w:rFonts w:eastAsia="Times New Roman"/>
          <w:szCs w:val="24"/>
        </w:rPr>
        <w:t xml:space="preserve"> </w:t>
      </w:r>
      <w:r w:rsidRPr="00DC1E13">
        <w:rPr>
          <w:rFonts w:eastAsia="Times New Roman"/>
          <w:szCs w:val="24"/>
        </w:rPr>
        <w:t xml:space="preserve">Savivaldybės lygmens dalykinėse olimpiadose pelnytos </w:t>
      </w:r>
      <w:r w:rsidRPr="001E60C2">
        <w:rPr>
          <w:rFonts w:eastAsia="Times New Roman"/>
          <w:bCs/>
          <w:szCs w:val="24"/>
        </w:rPr>
        <w:t>5 prizinės vietos</w:t>
      </w:r>
      <w:r w:rsidRPr="00DC1E13">
        <w:rPr>
          <w:rFonts w:eastAsia="Times New Roman"/>
          <w:szCs w:val="24"/>
        </w:rPr>
        <w:t xml:space="preserve">: technologijų olimpiadoje – </w:t>
      </w:r>
      <w:r w:rsidRPr="001E60C2">
        <w:rPr>
          <w:rFonts w:eastAsia="Times New Roman"/>
          <w:bCs/>
          <w:szCs w:val="24"/>
        </w:rPr>
        <w:t>pirmoji ir antroji vietos</w:t>
      </w:r>
      <w:r w:rsidRPr="00DC1E13">
        <w:rPr>
          <w:rFonts w:eastAsia="Times New Roman"/>
          <w:szCs w:val="24"/>
        </w:rPr>
        <w:t xml:space="preserve">, geografijos olimpiadoje – </w:t>
      </w:r>
      <w:r w:rsidRPr="001E60C2">
        <w:rPr>
          <w:rFonts w:eastAsia="Times New Roman"/>
          <w:bCs/>
          <w:szCs w:val="24"/>
        </w:rPr>
        <w:t>trečioji vieta</w:t>
      </w:r>
      <w:r w:rsidRPr="00DC1E13">
        <w:rPr>
          <w:rFonts w:eastAsia="Times New Roman"/>
          <w:szCs w:val="24"/>
        </w:rPr>
        <w:t xml:space="preserve">, gamtos mokslų olimpiadoje – </w:t>
      </w:r>
      <w:r w:rsidRPr="001E60C2">
        <w:rPr>
          <w:rFonts w:eastAsia="Times New Roman"/>
          <w:bCs/>
          <w:szCs w:val="24"/>
        </w:rPr>
        <w:t>antroji vieta</w:t>
      </w:r>
      <w:r w:rsidRPr="00DC1E13">
        <w:rPr>
          <w:rFonts w:eastAsia="Times New Roman"/>
          <w:szCs w:val="24"/>
        </w:rPr>
        <w:t xml:space="preserve">, dailės olimpiadoje – </w:t>
      </w:r>
      <w:r w:rsidRPr="001E60C2">
        <w:rPr>
          <w:rFonts w:eastAsia="Times New Roman"/>
          <w:bCs/>
          <w:szCs w:val="24"/>
        </w:rPr>
        <w:t>antroji vieta</w:t>
      </w:r>
      <w:r w:rsidRPr="00DC1E13">
        <w:rPr>
          <w:rFonts w:eastAsia="Times New Roman"/>
          <w:szCs w:val="24"/>
        </w:rPr>
        <w:t>.</w:t>
      </w:r>
      <w:r w:rsidR="001E60C2">
        <w:rPr>
          <w:rFonts w:eastAsia="Times New Roman"/>
          <w:szCs w:val="24"/>
        </w:rPr>
        <w:t xml:space="preserve"> </w:t>
      </w:r>
      <w:r w:rsidRPr="00DC1E13">
        <w:rPr>
          <w:rFonts w:eastAsia="Times New Roman"/>
          <w:szCs w:val="24"/>
        </w:rPr>
        <w:t xml:space="preserve">Savivaldybės lygmens konkurse </w:t>
      </w:r>
      <w:r w:rsidRPr="001E60C2">
        <w:rPr>
          <w:rFonts w:eastAsia="Times New Roman"/>
          <w:bCs/>
          <w:szCs w:val="24"/>
        </w:rPr>
        <w:t>„Aš ir policija“</w:t>
      </w:r>
      <w:r w:rsidRPr="00DC1E13">
        <w:rPr>
          <w:rFonts w:eastAsia="Times New Roman"/>
          <w:szCs w:val="24"/>
        </w:rPr>
        <w:t xml:space="preserve"> mokiniai laimėjo </w:t>
      </w:r>
      <w:r w:rsidR="001E60C2" w:rsidRPr="001E60C2">
        <w:rPr>
          <w:rFonts w:eastAsia="Times New Roman"/>
          <w:bCs/>
          <w:szCs w:val="24"/>
        </w:rPr>
        <w:t>pirmąją vietą</w:t>
      </w:r>
      <w:r w:rsidRPr="00DC1E13">
        <w:rPr>
          <w:rFonts w:eastAsia="Times New Roman"/>
          <w:szCs w:val="24"/>
        </w:rPr>
        <w:t xml:space="preserve">,  STEAM konkurse </w:t>
      </w:r>
      <w:r w:rsidRPr="00104285">
        <w:rPr>
          <w:rFonts w:eastAsia="Times New Roman"/>
          <w:szCs w:val="24"/>
        </w:rPr>
        <w:t xml:space="preserve">„Aplink žemę tvariai ir išmaniai“ – antrąją vietą. Savivaldybės sporto varžybose iškovotos 5 prizinės </w:t>
      </w:r>
      <w:r w:rsidRPr="001E60C2">
        <w:rPr>
          <w:rFonts w:eastAsia="Times New Roman"/>
          <w:bCs/>
          <w:szCs w:val="24"/>
        </w:rPr>
        <w:t>vietos</w:t>
      </w:r>
      <w:r w:rsidRPr="00DC1E13">
        <w:rPr>
          <w:rFonts w:eastAsia="Times New Roman"/>
          <w:szCs w:val="24"/>
        </w:rPr>
        <w:t xml:space="preserve">: kvadrato varžybose – </w:t>
      </w:r>
      <w:r w:rsidRPr="001E60C2">
        <w:rPr>
          <w:rFonts w:eastAsia="Times New Roman"/>
          <w:bCs/>
          <w:szCs w:val="24"/>
        </w:rPr>
        <w:t>pirmoji ir antroji vietos</w:t>
      </w:r>
      <w:r w:rsidRPr="00DC1E13">
        <w:rPr>
          <w:rFonts w:eastAsia="Times New Roman"/>
          <w:szCs w:val="24"/>
        </w:rPr>
        <w:t xml:space="preserve">, rudens kroso varžybose – </w:t>
      </w:r>
      <w:r w:rsidRPr="001E60C2">
        <w:rPr>
          <w:rFonts w:eastAsia="Times New Roman"/>
          <w:bCs/>
          <w:szCs w:val="24"/>
        </w:rPr>
        <w:t>viena pirmoji ir dvi trečiosios vietos</w:t>
      </w:r>
      <w:r w:rsidRPr="00DC1E13">
        <w:rPr>
          <w:rFonts w:eastAsia="Times New Roman"/>
          <w:szCs w:val="24"/>
        </w:rPr>
        <w:t>.</w:t>
      </w:r>
      <w:r w:rsidR="001E60C2">
        <w:rPr>
          <w:rFonts w:eastAsia="Times New Roman"/>
          <w:szCs w:val="24"/>
        </w:rPr>
        <w:t xml:space="preserve"> </w:t>
      </w:r>
      <w:r w:rsidRPr="00DC1E13">
        <w:rPr>
          <w:rFonts w:eastAsia="Times New Roman"/>
          <w:szCs w:val="24"/>
        </w:rPr>
        <w:t xml:space="preserve">Šalies lygmens konkurse </w:t>
      </w:r>
      <w:r w:rsidRPr="001E60C2">
        <w:rPr>
          <w:rFonts w:eastAsia="Times New Roman"/>
          <w:bCs/>
          <w:szCs w:val="24"/>
        </w:rPr>
        <w:t>„Aš ir policija“</w:t>
      </w:r>
      <w:r w:rsidRPr="00DC1E13">
        <w:rPr>
          <w:rFonts w:eastAsia="Times New Roman"/>
          <w:szCs w:val="24"/>
        </w:rPr>
        <w:t xml:space="preserve"> pelnyta </w:t>
      </w:r>
      <w:r w:rsidRPr="001E60C2">
        <w:rPr>
          <w:rFonts w:eastAsia="Times New Roman"/>
          <w:bCs/>
          <w:szCs w:val="24"/>
        </w:rPr>
        <w:t>pirmoji vieta</w:t>
      </w:r>
      <w:r w:rsidRPr="00DC1E13">
        <w:rPr>
          <w:rFonts w:eastAsia="Times New Roman"/>
          <w:szCs w:val="24"/>
        </w:rPr>
        <w:t>.</w:t>
      </w:r>
    </w:p>
    <w:p w14:paraId="0E1B94FE" w14:textId="0B0D5B41" w:rsidR="00D2433B" w:rsidRPr="00EF32E6" w:rsidRDefault="00D2433B" w:rsidP="0065460F">
      <w:pPr>
        <w:ind w:firstLine="720"/>
        <w:jc w:val="both"/>
        <w:rPr>
          <w:b/>
          <w:color w:val="000000" w:themeColor="text1"/>
          <w:szCs w:val="24"/>
        </w:rPr>
      </w:pPr>
      <w:r w:rsidRPr="00EF32E6">
        <w:rPr>
          <w:b/>
          <w:color w:val="000000" w:themeColor="text1"/>
          <w:szCs w:val="24"/>
        </w:rPr>
        <w:t>Pamokos kokybės pažanga</w:t>
      </w:r>
    </w:p>
    <w:p w14:paraId="0888663E" w14:textId="213E7AB1" w:rsidR="002310ED" w:rsidRPr="00C44259" w:rsidRDefault="002310ED" w:rsidP="0065460F">
      <w:pPr>
        <w:ind w:firstLine="720"/>
        <w:jc w:val="both"/>
        <w:rPr>
          <w:szCs w:val="24"/>
        </w:rPr>
      </w:pPr>
      <w:r w:rsidRPr="001075EC">
        <w:rPr>
          <w:szCs w:val="24"/>
        </w:rPr>
        <w:lastRenderedPageBreak/>
        <w:t xml:space="preserve">Vykdėme pamokų stebėseną. Vidutinis vienam mokytojui tenkantis administracijos stebėtų ir </w:t>
      </w:r>
      <w:r w:rsidRPr="00C44259">
        <w:rPr>
          <w:szCs w:val="24"/>
        </w:rPr>
        <w:t xml:space="preserve">vertintų pamokų skaičius – </w:t>
      </w:r>
      <w:r w:rsidR="00890188">
        <w:rPr>
          <w:szCs w:val="24"/>
        </w:rPr>
        <w:t>2,00</w:t>
      </w:r>
      <w:r w:rsidRPr="00C44259">
        <w:rPr>
          <w:szCs w:val="24"/>
        </w:rPr>
        <w:t>.</w:t>
      </w:r>
    </w:p>
    <w:p w14:paraId="73C6FBD0" w14:textId="77777777" w:rsidR="002310ED" w:rsidRPr="00C44259" w:rsidRDefault="002310ED" w:rsidP="0065460F">
      <w:pPr>
        <w:ind w:firstLine="720"/>
        <w:jc w:val="both"/>
        <w:rPr>
          <w:szCs w:val="24"/>
        </w:rPr>
      </w:pPr>
      <w:r w:rsidRPr="00C44259">
        <w:rPr>
          <w:szCs w:val="24"/>
        </w:rPr>
        <w:t xml:space="preserve">Vienam pedagoginiam darbuotojui tenkantis vidutinis administracijos stebėtų ir vertintų kitų pedagoginių darbuotojų (specialiojo pedagogo, logopedo, socialinio pedagogo, klasių auklėtojų ir kt.) veiklų skaičius – 2,00. </w:t>
      </w:r>
    </w:p>
    <w:p w14:paraId="33B7499B" w14:textId="32A56941" w:rsidR="002310ED" w:rsidRPr="00DB68DA" w:rsidRDefault="002310ED" w:rsidP="0065460F">
      <w:pPr>
        <w:ind w:firstLine="720"/>
        <w:jc w:val="both"/>
        <w:rPr>
          <w:szCs w:val="24"/>
        </w:rPr>
      </w:pPr>
      <w:r w:rsidRPr="0084104C">
        <w:rPr>
          <w:rFonts w:eastAsia="Times New Roman"/>
          <w:szCs w:val="24"/>
        </w:rPr>
        <w:t>2025 metais pravestos 663 integruotos pamokos, iš jų 34 kolegialiai stebėtos.</w:t>
      </w:r>
      <w:r>
        <w:rPr>
          <w:rFonts w:eastAsia="Times New Roman"/>
          <w:color w:val="FF0000"/>
          <w:szCs w:val="24"/>
        </w:rPr>
        <w:t xml:space="preserve"> </w:t>
      </w:r>
      <w:r w:rsidRPr="00DB68DA">
        <w:rPr>
          <w:rFonts w:eastAsia="Times New Roman"/>
          <w:szCs w:val="24"/>
        </w:rPr>
        <w:t>Integruotų pamokų skaičius padaugėjo net 7,8 kartų. Turėjo įtakos „Tūkstantmečio mokyklų II“ projektas ir atsakingesnis integruotų pamokų žymėjimas elektroniniame dienyne. Stebint pamokas, išryškėjo stiprieji ir tobulintini aspektai. Stipriaisiais galima laikyti pasitikėjimu grindžiamus mokytojų ir mokinių santykius, kurie sukūrė palankią mokymo(</w:t>
      </w:r>
      <w:proofErr w:type="spellStart"/>
      <w:r w:rsidRPr="00DB68DA">
        <w:rPr>
          <w:rFonts w:eastAsia="Times New Roman"/>
          <w:szCs w:val="24"/>
        </w:rPr>
        <w:t>si</w:t>
      </w:r>
      <w:proofErr w:type="spellEnd"/>
      <w:r w:rsidRPr="00DB68DA">
        <w:rPr>
          <w:rFonts w:eastAsia="Times New Roman"/>
          <w:szCs w:val="24"/>
        </w:rPr>
        <w:t xml:space="preserve">) aplinką, skatino mokinių įsitraukimą ir ugdė </w:t>
      </w:r>
      <w:proofErr w:type="spellStart"/>
      <w:r w:rsidRPr="00DB68DA">
        <w:rPr>
          <w:rFonts w:eastAsia="Times New Roman"/>
          <w:szCs w:val="24"/>
        </w:rPr>
        <w:t>savivaldaus</w:t>
      </w:r>
      <w:proofErr w:type="spellEnd"/>
      <w:r w:rsidRPr="00DB68DA">
        <w:rPr>
          <w:rFonts w:eastAsia="Times New Roman"/>
          <w:szCs w:val="24"/>
        </w:rPr>
        <w:t xml:space="preserve"> mokymosi gebėjimus. Taip pat kokybiškai organizuotas vertinimas – pamokų pradžioje aiškiai aptariami veiklos kriterijai, o pabaigoje sudaromos sąlygos mokiniams įsivertinti savo veiklą.</w:t>
      </w:r>
    </w:p>
    <w:p w14:paraId="198FA0A5" w14:textId="77777777" w:rsidR="002310ED" w:rsidRPr="00DB68DA" w:rsidRDefault="002310ED" w:rsidP="0065460F">
      <w:pPr>
        <w:ind w:firstLine="720"/>
        <w:jc w:val="both"/>
        <w:rPr>
          <w:szCs w:val="24"/>
        </w:rPr>
      </w:pPr>
      <w:r w:rsidRPr="00DB68DA">
        <w:rPr>
          <w:rFonts w:eastAsia="Times New Roman"/>
          <w:szCs w:val="24"/>
        </w:rPr>
        <w:t>Pamokų struktūra, tikslų formulavimas, tinkamai parinkti metodai ir priemonės reikšmingai prisidėjo prie mokinių pažangos. Tačiau pastebėta, kad žemesnio pasiekimų lygio mokiniams reikalinga tikslingesnė pagalba, siekiant patenkinti jų individualius mokymosi poreikius.</w:t>
      </w:r>
    </w:p>
    <w:p w14:paraId="738843B3" w14:textId="2B0EF0DA" w:rsidR="00D20613" w:rsidRPr="00F074C4" w:rsidRDefault="00DB68DA" w:rsidP="0065460F">
      <w:pPr>
        <w:ind w:firstLine="720"/>
        <w:jc w:val="both"/>
        <w:rPr>
          <w:rFonts w:eastAsia="Times New Roman"/>
          <w:color w:val="FF0000"/>
          <w:szCs w:val="24"/>
        </w:rPr>
      </w:pPr>
      <w:r w:rsidRPr="00DB68DA">
        <w:t xml:space="preserve">Siekiant tobulinti ugdymo kokybę, mokytojai buvo skatinami gilinti žinias </w:t>
      </w:r>
      <w:proofErr w:type="spellStart"/>
      <w:r w:rsidRPr="00DB68DA">
        <w:t>įtraukaus</w:t>
      </w:r>
      <w:proofErr w:type="spellEnd"/>
      <w:r w:rsidRPr="00DB68DA">
        <w:t xml:space="preserve"> ugdymo </w:t>
      </w:r>
      <w:r>
        <w:t xml:space="preserve">srityje. </w:t>
      </w:r>
    </w:p>
    <w:p w14:paraId="7E34D47B" w14:textId="12D85473" w:rsidR="00D2433B" w:rsidRPr="00FC2CB3" w:rsidRDefault="00D2433B" w:rsidP="0065460F">
      <w:pPr>
        <w:ind w:firstLine="720"/>
        <w:jc w:val="both"/>
        <w:rPr>
          <w:b/>
          <w:color w:val="000000" w:themeColor="text1"/>
          <w:szCs w:val="24"/>
        </w:rPr>
      </w:pPr>
      <w:r w:rsidRPr="00FC2CB3">
        <w:rPr>
          <w:b/>
          <w:color w:val="000000" w:themeColor="text1"/>
          <w:szCs w:val="24"/>
        </w:rPr>
        <w:t xml:space="preserve">Mokinių vertybinių nuostatų, pilietiškumo </w:t>
      </w:r>
      <w:proofErr w:type="spellStart"/>
      <w:r w:rsidRPr="00FC2CB3">
        <w:rPr>
          <w:b/>
          <w:color w:val="000000" w:themeColor="text1"/>
          <w:szCs w:val="24"/>
        </w:rPr>
        <w:t>ūgties</w:t>
      </w:r>
      <w:proofErr w:type="spellEnd"/>
      <w:r w:rsidRPr="00FC2CB3">
        <w:rPr>
          <w:b/>
          <w:color w:val="000000" w:themeColor="text1"/>
          <w:szCs w:val="24"/>
        </w:rPr>
        <w:t xml:space="preserve"> pažanga</w:t>
      </w:r>
    </w:p>
    <w:p w14:paraId="4BC86061" w14:textId="0BADF21C" w:rsidR="00D2433B" w:rsidRPr="0028118D" w:rsidRDefault="009D0461" w:rsidP="0065460F">
      <w:pPr>
        <w:ind w:firstLine="720"/>
        <w:jc w:val="both"/>
        <w:rPr>
          <w:color w:val="000000" w:themeColor="text1"/>
          <w:szCs w:val="24"/>
        </w:rPr>
      </w:pPr>
      <w:r w:rsidRPr="0028118D">
        <w:rPr>
          <w:color w:val="000000" w:themeColor="text1"/>
          <w:szCs w:val="24"/>
        </w:rPr>
        <w:t xml:space="preserve">Mokykloje-centre vyko </w:t>
      </w:r>
      <w:r w:rsidR="0028118D" w:rsidRPr="0028118D">
        <w:rPr>
          <w:color w:val="000000" w:themeColor="text1"/>
          <w:szCs w:val="24"/>
        </w:rPr>
        <w:t>45</w:t>
      </w:r>
      <w:r w:rsidRPr="0028118D">
        <w:rPr>
          <w:color w:val="000000" w:themeColor="text1"/>
          <w:szCs w:val="24"/>
        </w:rPr>
        <w:t xml:space="preserve"> renginiai</w:t>
      </w:r>
      <w:r w:rsidR="00D2433B" w:rsidRPr="0028118D">
        <w:rPr>
          <w:color w:val="000000" w:themeColor="text1"/>
          <w:szCs w:val="24"/>
        </w:rPr>
        <w:t xml:space="preserve">. </w:t>
      </w:r>
    </w:p>
    <w:p w14:paraId="61264014" w14:textId="77777777" w:rsidR="00D2433B" w:rsidRPr="0028118D" w:rsidRDefault="00D2433B" w:rsidP="0065460F">
      <w:pPr>
        <w:ind w:firstLine="720"/>
        <w:jc w:val="both"/>
        <w:rPr>
          <w:color w:val="000000" w:themeColor="text1"/>
          <w:szCs w:val="24"/>
        </w:rPr>
      </w:pPr>
      <w:r w:rsidRPr="0028118D">
        <w:rPr>
          <w:color w:val="000000" w:themeColor="text1"/>
          <w:szCs w:val="24"/>
        </w:rPr>
        <w:t xml:space="preserve">Renginiuose dalyvavo 100 proc. mokinių. </w:t>
      </w:r>
    </w:p>
    <w:p w14:paraId="13752D1D" w14:textId="5FDDFBA4" w:rsidR="00D2433B" w:rsidRPr="00227CE2" w:rsidRDefault="00D2433B" w:rsidP="0065460F">
      <w:pPr>
        <w:ind w:firstLine="720"/>
        <w:jc w:val="both"/>
        <w:rPr>
          <w:color w:val="000000" w:themeColor="text1"/>
          <w:szCs w:val="24"/>
          <w:u w:val="single"/>
        </w:rPr>
      </w:pPr>
      <w:r w:rsidRPr="00227CE2">
        <w:rPr>
          <w:color w:val="000000" w:themeColor="text1"/>
          <w:szCs w:val="24"/>
        </w:rPr>
        <w:t>Mokykla-</w:t>
      </w:r>
      <w:r w:rsidR="00324A36" w:rsidRPr="00227CE2">
        <w:rPr>
          <w:color w:val="000000" w:themeColor="text1"/>
          <w:szCs w:val="24"/>
        </w:rPr>
        <w:t xml:space="preserve">centras parengė ir įgyvendino </w:t>
      </w:r>
      <w:r w:rsidR="00227CE2" w:rsidRPr="00227CE2">
        <w:rPr>
          <w:color w:val="000000" w:themeColor="text1"/>
          <w:szCs w:val="24"/>
        </w:rPr>
        <w:t>31</w:t>
      </w:r>
      <w:r w:rsidRPr="00227CE2">
        <w:rPr>
          <w:color w:val="000000" w:themeColor="text1"/>
          <w:szCs w:val="24"/>
        </w:rPr>
        <w:t xml:space="preserve"> </w:t>
      </w:r>
      <w:r w:rsidR="00486DAF" w:rsidRPr="00227CE2">
        <w:rPr>
          <w:color w:val="000000" w:themeColor="text1"/>
          <w:szCs w:val="24"/>
        </w:rPr>
        <w:t>projekt</w:t>
      </w:r>
      <w:r w:rsidR="00227CE2" w:rsidRPr="00227CE2">
        <w:rPr>
          <w:color w:val="000000" w:themeColor="text1"/>
          <w:szCs w:val="24"/>
        </w:rPr>
        <w:t>ą</w:t>
      </w:r>
      <w:r w:rsidR="00057CF1" w:rsidRPr="00227CE2">
        <w:rPr>
          <w:color w:val="000000" w:themeColor="text1"/>
          <w:szCs w:val="24"/>
        </w:rPr>
        <w:t>.</w:t>
      </w:r>
      <w:r w:rsidRPr="00227CE2">
        <w:rPr>
          <w:color w:val="000000" w:themeColor="text1"/>
          <w:szCs w:val="24"/>
          <w:u w:val="single"/>
        </w:rPr>
        <w:t xml:space="preserve"> </w:t>
      </w:r>
    </w:p>
    <w:p w14:paraId="11506FF4" w14:textId="6F1E62FB" w:rsidR="00D2433B" w:rsidRPr="00227CE2" w:rsidRDefault="00513026" w:rsidP="0065460F">
      <w:pPr>
        <w:ind w:firstLine="720"/>
        <w:jc w:val="both"/>
        <w:rPr>
          <w:color w:val="000000" w:themeColor="text1"/>
          <w:szCs w:val="24"/>
        </w:rPr>
      </w:pPr>
      <w:r w:rsidRPr="00227CE2">
        <w:rPr>
          <w:color w:val="000000" w:themeColor="text1"/>
          <w:szCs w:val="24"/>
        </w:rPr>
        <w:t xml:space="preserve">Mokykla-centras vykdė </w:t>
      </w:r>
      <w:r w:rsidR="00227CE2" w:rsidRPr="00227CE2">
        <w:rPr>
          <w:color w:val="000000" w:themeColor="text1"/>
          <w:szCs w:val="24"/>
        </w:rPr>
        <w:t>3</w:t>
      </w:r>
      <w:r w:rsidR="00D2433B" w:rsidRPr="00227CE2">
        <w:rPr>
          <w:color w:val="000000" w:themeColor="text1"/>
          <w:szCs w:val="24"/>
        </w:rPr>
        <w:t xml:space="preserve"> šalies projektus. </w:t>
      </w:r>
    </w:p>
    <w:p w14:paraId="55E3A2E1" w14:textId="77777777" w:rsidR="00D2433B" w:rsidRPr="00227CE2" w:rsidRDefault="00D2433B" w:rsidP="0065460F">
      <w:pPr>
        <w:ind w:firstLine="720"/>
        <w:jc w:val="both"/>
        <w:rPr>
          <w:color w:val="000000" w:themeColor="text1"/>
          <w:szCs w:val="24"/>
        </w:rPr>
      </w:pPr>
      <w:r w:rsidRPr="00227CE2">
        <w:rPr>
          <w:color w:val="000000" w:themeColor="text1"/>
          <w:szCs w:val="24"/>
        </w:rPr>
        <w:t>Projektuose dalyvavo 100 proc. mokinių.</w:t>
      </w:r>
    </w:p>
    <w:p w14:paraId="18EC7745" w14:textId="259DE6AB" w:rsidR="00D2433B" w:rsidRPr="00D6303D" w:rsidRDefault="00B252EB" w:rsidP="0065460F">
      <w:pPr>
        <w:ind w:firstLine="720"/>
        <w:jc w:val="both"/>
        <w:rPr>
          <w:color w:val="FF0000"/>
          <w:szCs w:val="24"/>
        </w:rPr>
      </w:pPr>
      <w:r w:rsidRPr="00982920">
        <w:rPr>
          <w:color w:val="000000" w:themeColor="text1"/>
          <w:szCs w:val="24"/>
        </w:rPr>
        <w:t xml:space="preserve">Ugdant mokinių vertybines nuostatas, </w:t>
      </w:r>
      <w:r w:rsidR="006442EF" w:rsidRPr="00982920">
        <w:rPr>
          <w:color w:val="000000" w:themeColor="text1"/>
          <w:szCs w:val="24"/>
        </w:rPr>
        <w:t xml:space="preserve">buvo organizuojama savanoriška veikla, </w:t>
      </w:r>
      <w:r w:rsidRPr="00982920">
        <w:rPr>
          <w:color w:val="000000" w:themeColor="text1"/>
          <w:szCs w:val="24"/>
        </w:rPr>
        <w:t>tikslas</w:t>
      </w:r>
      <w:r w:rsidR="008F2ADA" w:rsidRPr="00982920">
        <w:rPr>
          <w:color w:val="000000" w:themeColor="text1"/>
          <w:szCs w:val="24"/>
        </w:rPr>
        <w:t xml:space="preserve"> – </w:t>
      </w:r>
      <w:r w:rsidRPr="00982920">
        <w:rPr>
          <w:color w:val="000000" w:themeColor="text1"/>
          <w:szCs w:val="24"/>
        </w:rPr>
        <w:t xml:space="preserve">tenkinti vietos bendruomenės edukacinius, kultūrinius, socialinius poreikius. </w:t>
      </w:r>
      <w:r w:rsidR="00D2433B" w:rsidRPr="00982920">
        <w:rPr>
          <w:color w:val="000000" w:themeColor="text1"/>
          <w:szCs w:val="24"/>
        </w:rPr>
        <w:t>Mokinių, dalyvavusių jaunimo organizacijose bei savanoriškoje veikloje</w:t>
      </w:r>
      <w:r w:rsidR="00246681" w:rsidRPr="00982920">
        <w:rPr>
          <w:color w:val="000000" w:themeColor="text1"/>
          <w:szCs w:val="24"/>
        </w:rPr>
        <w:t>,</w:t>
      </w:r>
      <w:r w:rsidR="00580A2D" w:rsidRPr="00982920">
        <w:rPr>
          <w:color w:val="000000" w:themeColor="text1"/>
          <w:szCs w:val="24"/>
        </w:rPr>
        <w:t xml:space="preserve"> buvo </w:t>
      </w:r>
      <w:r w:rsidR="006F111B" w:rsidRPr="00982920">
        <w:rPr>
          <w:color w:val="000000" w:themeColor="text1"/>
          <w:szCs w:val="24"/>
        </w:rPr>
        <w:t>45,79</w:t>
      </w:r>
      <w:r w:rsidR="00D2433B" w:rsidRPr="00982920">
        <w:rPr>
          <w:color w:val="000000" w:themeColor="text1"/>
          <w:szCs w:val="24"/>
        </w:rPr>
        <w:t xml:space="preserve"> proc</w:t>
      </w:r>
      <w:r w:rsidR="00D2433B" w:rsidRPr="00D6303D">
        <w:rPr>
          <w:color w:val="FF0000"/>
          <w:szCs w:val="24"/>
        </w:rPr>
        <w:t xml:space="preserve">. </w:t>
      </w:r>
    </w:p>
    <w:p w14:paraId="23357308" w14:textId="77777777" w:rsidR="00701337" w:rsidRDefault="00701337" w:rsidP="0065460F">
      <w:pPr>
        <w:ind w:firstLine="720"/>
        <w:jc w:val="both"/>
      </w:pPr>
      <w:r>
        <w:t xml:space="preserve">Efektyvi priemonė mokinių vertybinių nuostatų formavimui ir pilietiškumo </w:t>
      </w:r>
      <w:proofErr w:type="spellStart"/>
      <w:r>
        <w:t>ūgčiai</w:t>
      </w:r>
      <w:proofErr w:type="spellEnd"/>
      <w:r>
        <w:t xml:space="preserve"> skatinti – neformalusis švietimas, grindžiamas individualiomis mokinio savybėmis, jo poreikiais bei mokyklos–centro galimybėmis.</w:t>
      </w:r>
    </w:p>
    <w:p w14:paraId="77B777F2" w14:textId="65A8AF8A" w:rsidR="00040A33" w:rsidRPr="00294CC6" w:rsidRDefault="007A7994" w:rsidP="0065460F">
      <w:pPr>
        <w:ind w:firstLine="720"/>
        <w:jc w:val="both"/>
        <w:rPr>
          <w:color w:val="000000" w:themeColor="text1"/>
          <w:szCs w:val="24"/>
        </w:rPr>
      </w:pPr>
      <w:r>
        <w:t>Mokinių taryba inicijavo ir įgyvendino penkias veiklas: organizavo „Keistenybių savaitę“, savanorišką veiklą gyvūnų globos namams „Klajūnas“, renginį „Naktis mokykloje“, „Mokytojų dieną“ bei susitikimą su buvusiais Kavarsko mokyklos mokiniais, kurie pasidalijo mokymosi kitose mokyklose patirtimi.</w:t>
      </w:r>
      <w:r w:rsidR="004A0371">
        <w:t xml:space="preserve"> </w:t>
      </w:r>
      <w:r w:rsidR="00040A33" w:rsidRPr="00294CC6">
        <w:rPr>
          <w:color w:val="000000" w:themeColor="text1"/>
          <w:szCs w:val="24"/>
        </w:rPr>
        <w:t>Mokinių taryba parašė projektą „</w:t>
      </w:r>
      <w:r w:rsidR="00294CC6" w:rsidRPr="00294CC6">
        <w:rPr>
          <w:color w:val="000000" w:themeColor="text1"/>
          <w:szCs w:val="24"/>
        </w:rPr>
        <w:t>Pertrauka be telefono – laikas judėti, žaisti, bendrauti</w:t>
      </w:r>
      <w:r w:rsidR="00040A33" w:rsidRPr="00294CC6">
        <w:rPr>
          <w:color w:val="000000" w:themeColor="text1"/>
          <w:szCs w:val="24"/>
        </w:rPr>
        <w:t xml:space="preserve">“, kuris laimėjo finansinę paramą (500 </w:t>
      </w:r>
      <w:r w:rsidR="008F2ADA" w:rsidRPr="00294CC6">
        <w:rPr>
          <w:color w:val="000000" w:themeColor="text1"/>
          <w:szCs w:val="24"/>
        </w:rPr>
        <w:t>Eur</w:t>
      </w:r>
      <w:r w:rsidR="00040A33" w:rsidRPr="00294CC6">
        <w:rPr>
          <w:color w:val="000000" w:themeColor="text1"/>
          <w:szCs w:val="24"/>
        </w:rPr>
        <w:t>) iš Anykščių rajono savivaldybės mokinių dalyvaujamojo biudžeto iniciatyvos projektų.</w:t>
      </w:r>
    </w:p>
    <w:p w14:paraId="76D464A5" w14:textId="77777777" w:rsidR="00F074C4" w:rsidRDefault="00D2433B" w:rsidP="0065460F">
      <w:pPr>
        <w:ind w:firstLine="720"/>
        <w:jc w:val="both"/>
        <w:rPr>
          <w:b/>
          <w:color w:val="000000" w:themeColor="text1"/>
          <w:szCs w:val="24"/>
        </w:rPr>
      </w:pPr>
      <w:r w:rsidRPr="00FC2CB3">
        <w:rPr>
          <w:b/>
          <w:color w:val="000000" w:themeColor="text1"/>
          <w:szCs w:val="24"/>
        </w:rPr>
        <w:t>Mokinių emocinis saugumas</w:t>
      </w:r>
      <w:r w:rsidR="00773CD2" w:rsidRPr="00FC2CB3">
        <w:rPr>
          <w:b/>
          <w:color w:val="000000" w:themeColor="text1"/>
          <w:szCs w:val="24"/>
        </w:rPr>
        <w:t xml:space="preserve"> iš „Mokinių apklausos</w:t>
      </w:r>
      <w:r w:rsidRPr="00FC2CB3">
        <w:rPr>
          <w:b/>
          <w:color w:val="000000" w:themeColor="text1"/>
          <w:szCs w:val="24"/>
        </w:rPr>
        <w:t>“</w:t>
      </w:r>
    </w:p>
    <w:p w14:paraId="26D1424E" w14:textId="77777777" w:rsidR="00F074C4" w:rsidRDefault="00740740" w:rsidP="0065460F">
      <w:pPr>
        <w:ind w:firstLine="720"/>
        <w:jc w:val="both"/>
        <w:rPr>
          <w:b/>
          <w:color w:val="000000" w:themeColor="text1"/>
          <w:szCs w:val="24"/>
        </w:rPr>
      </w:pPr>
      <w:r w:rsidRPr="00740740">
        <w:rPr>
          <w:rFonts w:eastAsia="Times New Roman"/>
          <w:szCs w:val="24"/>
        </w:rPr>
        <w:t>Remiantis mokyklos-centro įsivertinimo ir pažangos anketa, apklausus 5–10 klasių mokinius nustatyta, kad 87,5 proc. mokinių per pastaruosius 2 mėnesius mokykloje-centre nepatyrė patyčių, o 89,29 proc. nurodė, jog patys nesityčiojo iš kitų mokinių. Lyginant su 2024 m., šie rodikliai pagerėjo atitinkamai 8,55 ir 3,08 procentinio punkto.</w:t>
      </w:r>
    </w:p>
    <w:p w14:paraId="137B371D" w14:textId="77777777" w:rsidR="00F074C4" w:rsidRDefault="00740740" w:rsidP="0065460F">
      <w:pPr>
        <w:ind w:firstLine="720"/>
        <w:jc w:val="both"/>
        <w:rPr>
          <w:b/>
          <w:color w:val="000000" w:themeColor="text1"/>
          <w:szCs w:val="24"/>
        </w:rPr>
      </w:pPr>
      <w:r w:rsidRPr="00740740">
        <w:rPr>
          <w:rFonts w:eastAsia="Times New Roman"/>
          <w:szCs w:val="24"/>
        </w:rPr>
        <w:t>Tėvų apklausos duomenimis, 91,43 proc. tėvų teigė, kad jų vaikai per pastaruosius 2 mėnesius nesityčiojo iš kitų mokinių, o 75,71 proc. nurodė, jog jų vaikai nepatyrė patyčių patys. Šie rodikliai, lyginant su 2024 m., išliko nepakitę.</w:t>
      </w:r>
    </w:p>
    <w:p w14:paraId="5FEEBF8C" w14:textId="4CE54B01" w:rsidR="00740740" w:rsidRPr="00F074C4" w:rsidRDefault="00740740" w:rsidP="0065460F">
      <w:pPr>
        <w:ind w:firstLine="720"/>
        <w:jc w:val="both"/>
        <w:rPr>
          <w:b/>
          <w:color w:val="000000" w:themeColor="text1"/>
          <w:szCs w:val="24"/>
        </w:rPr>
      </w:pPr>
      <w:r w:rsidRPr="00740740">
        <w:rPr>
          <w:rFonts w:eastAsia="Times New Roman"/>
          <w:szCs w:val="24"/>
        </w:rPr>
        <w:t>Mokiniams, patiriantiems bendravimo sunkumų, nuosekliai buvo teikiama pagalba – į pagalbos procesą įsitraukė pagalbos mokiniui specialistai, klasių vadovai ir mokytojai. Mokykloje-centre buvo vykdomos dvi prevencinės programos, kuriose dalyvavo 100 proc. mokinių.</w:t>
      </w:r>
    </w:p>
    <w:p w14:paraId="0EE32380" w14:textId="77777777" w:rsidR="00D2433B" w:rsidRPr="00EF32E6" w:rsidRDefault="00D2433B" w:rsidP="0065460F">
      <w:pPr>
        <w:ind w:firstLine="720"/>
        <w:jc w:val="both"/>
        <w:rPr>
          <w:b/>
          <w:color w:val="000000" w:themeColor="text1"/>
          <w:szCs w:val="24"/>
        </w:rPr>
      </w:pPr>
      <w:r w:rsidRPr="00EF32E6">
        <w:rPr>
          <w:b/>
          <w:color w:val="000000" w:themeColor="text1"/>
          <w:szCs w:val="24"/>
        </w:rPr>
        <w:t>Mokyklos-centro veiklos įsivertinimo efektyvumo pažanga</w:t>
      </w:r>
    </w:p>
    <w:p w14:paraId="3A08F6D8" w14:textId="3BBD08D5" w:rsidR="00A84D28" w:rsidRDefault="000D62DD" w:rsidP="0065460F">
      <w:pPr>
        <w:ind w:firstLine="720"/>
        <w:jc w:val="both"/>
      </w:pPr>
      <w:r>
        <w:t xml:space="preserve">Mokyklos-centro veiklos kokybės įsivertinimas vykdomas kasmet, vadovaujantis veiklos kokybės įsivertinimo rekomendacijomis, patvirtintomis Švietimo, mokslo ir sporto ministro įsakymu. Įsivertinimo procese taikytas apklausos anketos metodas, leidęs surinkti mokyklos-centro bendruomenės narių (mokytojų, mokinių ir mokinių tėvų) nuomonę. Mokyklos-centro metodinė taryba, remdamasi gautais duomenimis, teikė mokytojams tikslingas rekomendacijas ir siūlymus, </w:t>
      </w:r>
      <w:r>
        <w:lastRenderedPageBreak/>
        <w:t>organizavo individualius pokalbius, apvaliojo stalo diskusijas bei atliko dokumentų analizę. Šių veiklų visuma prisidėjo prie veiklos kokybės analizės gilinimo ir įsivertinimo proceso efektyvumo didinimo.</w:t>
      </w:r>
    </w:p>
    <w:p w14:paraId="24A041CB" w14:textId="77777777" w:rsidR="00F074C4" w:rsidRDefault="00D2433B" w:rsidP="0065460F">
      <w:pPr>
        <w:ind w:firstLine="720"/>
        <w:jc w:val="both"/>
        <w:rPr>
          <w:b/>
          <w:color w:val="000000" w:themeColor="text1"/>
          <w:szCs w:val="24"/>
        </w:rPr>
      </w:pPr>
      <w:r w:rsidRPr="00EF32E6">
        <w:rPr>
          <w:b/>
          <w:color w:val="000000" w:themeColor="text1"/>
          <w:szCs w:val="24"/>
        </w:rPr>
        <w:t>Stiprieji, silpnieji veiklos aspektai, tobulinti pasirinkti aspektai</w:t>
      </w:r>
    </w:p>
    <w:p w14:paraId="12C5B3D9" w14:textId="77777777" w:rsidR="00F074C4" w:rsidRDefault="00E26120" w:rsidP="0065460F">
      <w:pPr>
        <w:ind w:firstLine="720"/>
        <w:jc w:val="both"/>
        <w:rPr>
          <w:b/>
          <w:color w:val="000000" w:themeColor="text1"/>
          <w:szCs w:val="24"/>
        </w:rPr>
      </w:pPr>
      <w:r w:rsidRPr="00E26120">
        <w:rPr>
          <w:rFonts w:eastAsia="Times New Roman"/>
          <w:szCs w:val="24"/>
        </w:rPr>
        <w:t>Mokyklos-centro veiklos stiprieji aspektai – aiškiai apibrėžti vertinimo kriterijai, individuali pagalba ir individualus dėmesys mokiniui, įvairios veiklos, įvykiai ir nuotykiai, taip pat aktyvi mokyklos-centro tinklaveika.</w:t>
      </w:r>
      <w:r>
        <w:rPr>
          <w:rFonts w:eastAsia="Times New Roman"/>
          <w:szCs w:val="24"/>
        </w:rPr>
        <w:t xml:space="preserve"> </w:t>
      </w:r>
      <w:r w:rsidRPr="00E26120">
        <w:rPr>
          <w:rFonts w:eastAsia="Times New Roman"/>
          <w:szCs w:val="24"/>
        </w:rPr>
        <w:t>Tobulintinas veiklos aspektas – ugdymo diferencijavimas, individualizavimas ir suasmeninimas, siekiant dar labiau atliepti skirtingus mokinių poreikius ir gebėjimus.</w:t>
      </w:r>
    </w:p>
    <w:p w14:paraId="47F661A8" w14:textId="77777777" w:rsidR="00F074C4" w:rsidRDefault="00E26120" w:rsidP="0065460F">
      <w:pPr>
        <w:ind w:firstLine="720"/>
        <w:jc w:val="both"/>
        <w:rPr>
          <w:b/>
          <w:color w:val="000000" w:themeColor="text1"/>
          <w:szCs w:val="24"/>
        </w:rPr>
      </w:pPr>
      <w:r w:rsidRPr="00E26120">
        <w:rPr>
          <w:rFonts w:eastAsia="Times New Roman"/>
          <w:szCs w:val="24"/>
        </w:rPr>
        <w:t>Atsižvelgdamas į įsivertinimo rekomendacijas, mokykla-centras parengė 2025 metų veiklos planą, kuriame numatytos šios priemonės: integruotų pamokų planavimas ir organizavimas, ugdymo aplinkų ir priemonių atnaujinimas, STEAM veiklų plėtra, inovatyvių mokymosi metodų taikymas aktyviam mokinių mokymuisi, ugdomųjų veiklų organizavimas įvairiose ugdymo(</w:t>
      </w:r>
      <w:proofErr w:type="spellStart"/>
      <w:r w:rsidRPr="00E26120">
        <w:rPr>
          <w:rFonts w:eastAsia="Times New Roman"/>
          <w:szCs w:val="24"/>
        </w:rPr>
        <w:t>si</w:t>
      </w:r>
      <w:proofErr w:type="spellEnd"/>
      <w:r w:rsidRPr="00E26120">
        <w:rPr>
          <w:rFonts w:eastAsia="Times New Roman"/>
          <w:szCs w:val="24"/>
        </w:rPr>
        <w:t>) aplinkose, kolegialus pamokų stebėjimas bei sisteminga mokinių pasiekimų stebėsena.</w:t>
      </w:r>
    </w:p>
    <w:p w14:paraId="3A97FE91" w14:textId="77777777" w:rsidR="00F074C4" w:rsidRDefault="00E26120" w:rsidP="0065460F">
      <w:pPr>
        <w:ind w:firstLine="720"/>
        <w:jc w:val="both"/>
        <w:rPr>
          <w:b/>
          <w:color w:val="000000" w:themeColor="text1"/>
          <w:szCs w:val="24"/>
        </w:rPr>
      </w:pPr>
      <w:r w:rsidRPr="00E26120">
        <w:rPr>
          <w:rFonts w:eastAsia="Times New Roman"/>
          <w:szCs w:val="24"/>
        </w:rPr>
        <w:t>Mokyklos-centro veiklos stiprybė – labai geras mikroklimatas ir teigiami tėvų bei mokinių atsiliepimai apie mokyklą-centrą. Čia dirba kvalifikuoti pagalbos mokiniui specialistai (specialusis pedagogas, socialinis pedagogas), mokinio padėjėjas bei kompetentingi dalykų mokytojai. Mokykloje-centre puoselėjamos tradicijos, stiprinančios bendruomeniškumą.</w:t>
      </w:r>
    </w:p>
    <w:p w14:paraId="03FD1E6C" w14:textId="6458B802" w:rsidR="00E26120" w:rsidRPr="00F074C4" w:rsidRDefault="00E26120" w:rsidP="0065460F">
      <w:pPr>
        <w:ind w:firstLine="720"/>
        <w:jc w:val="both"/>
        <w:rPr>
          <w:b/>
          <w:color w:val="000000" w:themeColor="text1"/>
          <w:szCs w:val="24"/>
        </w:rPr>
      </w:pPr>
      <w:r w:rsidRPr="00E26120">
        <w:rPr>
          <w:rFonts w:eastAsia="Times New Roman"/>
          <w:szCs w:val="24"/>
        </w:rPr>
        <w:t>Mokytojai tiki, kad kiekvienas mokinys, atsižvelgiant į jo gebėjimus, gali siekti ir pasiekti pažangą, todėl nuolat teikia individualią pagalbą ir, esant poreikiui, papildomai paaiškina mokomąją medžiagą. Tėvai džiaugiasi, kad jų vaikai mokosi šioje mokykloje-centre, o mokiniai jaučiasi bendruomenės dalimi, pasitiki savimi ir savo jėgomis.</w:t>
      </w:r>
    </w:p>
    <w:p w14:paraId="7D72FA2C" w14:textId="77777777" w:rsidR="00D2433B" w:rsidRPr="00087286" w:rsidRDefault="00D2433B" w:rsidP="0065460F">
      <w:pPr>
        <w:ind w:firstLine="720"/>
        <w:jc w:val="both"/>
        <w:rPr>
          <w:b/>
          <w:color w:val="000000" w:themeColor="text1"/>
          <w:szCs w:val="24"/>
        </w:rPr>
      </w:pPr>
      <w:r w:rsidRPr="00087286">
        <w:rPr>
          <w:b/>
          <w:color w:val="000000" w:themeColor="text1"/>
          <w:szCs w:val="24"/>
        </w:rPr>
        <w:t>Mokytojų ir vadovų lyderystės bei kompetencijų pažanga</w:t>
      </w:r>
    </w:p>
    <w:p w14:paraId="431BB3DB" w14:textId="7922C24C" w:rsidR="00D2433B" w:rsidRPr="00087286" w:rsidRDefault="0024573B" w:rsidP="0065460F">
      <w:pPr>
        <w:ind w:firstLine="720"/>
        <w:jc w:val="both"/>
        <w:rPr>
          <w:color w:val="000000" w:themeColor="text1"/>
          <w:szCs w:val="24"/>
        </w:rPr>
      </w:pPr>
      <w:r w:rsidRPr="00087286">
        <w:rPr>
          <w:color w:val="000000" w:themeColor="text1"/>
          <w:szCs w:val="24"/>
        </w:rPr>
        <w:t xml:space="preserve">Savivaldybėje </w:t>
      </w:r>
      <w:r w:rsidR="00A35C37" w:rsidRPr="00087286">
        <w:rPr>
          <w:color w:val="000000" w:themeColor="text1"/>
          <w:szCs w:val="24"/>
        </w:rPr>
        <w:t xml:space="preserve">patirtį </w:t>
      </w:r>
      <w:r w:rsidRPr="00087286">
        <w:rPr>
          <w:color w:val="000000" w:themeColor="text1"/>
          <w:szCs w:val="24"/>
        </w:rPr>
        <w:t xml:space="preserve">skleidė </w:t>
      </w:r>
      <w:r w:rsidR="00087286" w:rsidRPr="00087286">
        <w:rPr>
          <w:color w:val="000000" w:themeColor="text1"/>
          <w:szCs w:val="24"/>
        </w:rPr>
        <w:t>21,05</w:t>
      </w:r>
      <w:r w:rsidR="00D2433B" w:rsidRPr="00087286">
        <w:rPr>
          <w:color w:val="000000" w:themeColor="text1"/>
          <w:szCs w:val="24"/>
        </w:rPr>
        <w:t xml:space="preserve"> </w:t>
      </w:r>
      <w:r w:rsidR="00B864FA" w:rsidRPr="00087286">
        <w:rPr>
          <w:color w:val="000000" w:themeColor="text1"/>
          <w:szCs w:val="24"/>
        </w:rPr>
        <w:t>pro</w:t>
      </w:r>
      <w:r w:rsidR="007F03E0" w:rsidRPr="00087286">
        <w:rPr>
          <w:color w:val="000000" w:themeColor="text1"/>
          <w:szCs w:val="24"/>
        </w:rPr>
        <w:t>c. mokytojų, respublikoje –</w:t>
      </w:r>
      <w:r w:rsidR="007B2644" w:rsidRPr="00087286">
        <w:rPr>
          <w:color w:val="000000" w:themeColor="text1"/>
          <w:szCs w:val="24"/>
        </w:rPr>
        <w:t xml:space="preserve"> </w:t>
      </w:r>
      <w:r w:rsidR="00087286" w:rsidRPr="00087286">
        <w:rPr>
          <w:color w:val="000000" w:themeColor="text1"/>
          <w:szCs w:val="24"/>
        </w:rPr>
        <w:t>5,26</w:t>
      </w:r>
      <w:r w:rsidR="00D2433B" w:rsidRPr="00087286">
        <w:rPr>
          <w:color w:val="000000" w:themeColor="text1"/>
          <w:szCs w:val="24"/>
        </w:rPr>
        <w:t xml:space="preserve"> proc.</w:t>
      </w:r>
    </w:p>
    <w:p w14:paraId="18CFA9C9" w14:textId="77777777" w:rsidR="00D2433B" w:rsidRPr="00D6303D" w:rsidRDefault="00D2433B" w:rsidP="0065460F">
      <w:pPr>
        <w:ind w:firstLine="720"/>
        <w:jc w:val="both"/>
        <w:rPr>
          <w:color w:val="FF0000"/>
          <w:szCs w:val="24"/>
        </w:rPr>
      </w:pPr>
      <w:r w:rsidRPr="00087286">
        <w:rPr>
          <w:color w:val="000000" w:themeColor="text1"/>
          <w:szCs w:val="24"/>
        </w:rPr>
        <w:t>Gebančių stebėti ir identifikuoti individualią mokinio pažangą yra 100 proc. mokytojų.</w:t>
      </w:r>
    </w:p>
    <w:p w14:paraId="71B13399" w14:textId="0E1344BA" w:rsidR="00D2433B" w:rsidRPr="003A213C" w:rsidRDefault="00D2433B" w:rsidP="0065460F">
      <w:pPr>
        <w:ind w:firstLine="720"/>
        <w:jc w:val="both"/>
        <w:rPr>
          <w:color w:val="000000" w:themeColor="text1"/>
          <w:szCs w:val="24"/>
        </w:rPr>
      </w:pPr>
      <w:r w:rsidRPr="003A213C">
        <w:rPr>
          <w:color w:val="000000" w:themeColor="text1"/>
          <w:szCs w:val="24"/>
        </w:rPr>
        <w:t>Viena</w:t>
      </w:r>
      <w:r w:rsidR="00A74606" w:rsidRPr="003A213C">
        <w:rPr>
          <w:color w:val="000000" w:themeColor="text1"/>
          <w:szCs w:val="24"/>
        </w:rPr>
        <w:t xml:space="preserve">m mokytojui vidutiniškai teko </w:t>
      </w:r>
      <w:r w:rsidR="00D66BC4" w:rsidRPr="003A213C">
        <w:rPr>
          <w:color w:val="000000" w:themeColor="text1"/>
          <w:szCs w:val="24"/>
        </w:rPr>
        <w:t>4</w:t>
      </w:r>
      <w:r w:rsidR="003A213C" w:rsidRPr="003A213C">
        <w:rPr>
          <w:color w:val="000000" w:themeColor="text1"/>
          <w:szCs w:val="24"/>
        </w:rPr>
        <w:t>2</w:t>
      </w:r>
      <w:r w:rsidR="00D66BC4" w:rsidRPr="003A213C">
        <w:rPr>
          <w:color w:val="000000" w:themeColor="text1"/>
          <w:szCs w:val="24"/>
        </w:rPr>
        <w:t>,00</w:t>
      </w:r>
      <w:r w:rsidRPr="003A213C">
        <w:rPr>
          <w:color w:val="000000" w:themeColor="text1"/>
          <w:szCs w:val="24"/>
        </w:rPr>
        <w:t xml:space="preserve"> kvalifikacijos tobulinimo valandų.</w:t>
      </w:r>
    </w:p>
    <w:p w14:paraId="36155B89" w14:textId="0C574452" w:rsidR="00D2433B" w:rsidRPr="00F95389" w:rsidRDefault="00D2433B" w:rsidP="0065460F">
      <w:pPr>
        <w:ind w:firstLine="720"/>
        <w:jc w:val="both"/>
        <w:rPr>
          <w:color w:val="000000" w:themeColor="text1"/>
          <w:szCs w:val="24"/>
        </w:rPr>
      </w:pPr>
      <w:r w:rsidRPr="00F95389">
        <w:rPr>
          <w:color w:val="000000" w:themeColor="text1"/>
          <w:szCs w:val="24"/>
        </w:rPr>
        <w:t>Mokytojams buvo sudarytos sąlygos dirbti dalykinių olimpiadų vykdymo, olimpiadų darbų vertinimo, lietuvių kalbos, anglų kalbos įskaitų vertinimo komisijose, technologijų, dailės egzamino vertinimo ir kt. komisijose, užduočių rajono dalykinėms olimpiadoms ruošimo, konkursų, varžybų organizavimo vertinimo komisijose.</w:t>
      </w:r>
    </w:p>
    <w:p w14:paraId="6C65606C" w14:textId="68461C5A" w:rsidR="00D2433B" w:rsidRPr="00A27AC7" w:rsidRDefault="00D2433B" w:rsidP="0065460F">
      <w:pPr>
        <w:ind w:firstLine="720"/>
        <w:jc w:val="both"/>
        <w:rPr>
          <w:color w:val="000000" w:themeColor="text1"/>
          <w:szCs w:val="24"/>
        </w:rPr>
      </w:pPr>
      <w:r w:rsidRPr="00A27AC7">
        <w:rPr>
          <w:color w:val="000000" w:themeColor="text1"/>
          <w:szCs w:val="24"/>
        </w:rPr>
        <w:t>Vie</w:t>
      </w:r>
      <w:r w:rsidR="00A27AC7" w:rsidRPr="00A27AC7">
        <w:rPr>
          <w:color w:val="000000" w:themeColor="text1"/>
          <w:szCs w:val="24"/>
        </w:rPr>
        <w:t>nam vadovui vidutiniškai teko 35</w:t>
      </w:r>
      <w:r w:rsidRPr="00A27AC7">
        <w:rPr>
          <w:color w:val="000000" w:themeColor="text1"/>
          <w:szCs w:val="24"/>
        </w:rPr>
        <w:t>,0 kvalifikacijos tobuli</w:t>
      </w:r>
      <w:r w:rsidR="004B0C2E" w:rsidRPr="00A27AC7">
        <w:rPr>
          <w:color w:val="000000" w:themeColor="text1"/>
          <w:szCs w:val="24"/>
        </w:rPr>
        <w:t>nimo valandos</w:t>
      </w:r>
      <w:r w:rsidRPr="00A27AC7">
        <w:rPr>
          <w:color w:val="000000" w:themeColor="text1"/>
          <w:szCs w:val="24"/>
        </w:rPr>
        <w:t>.</w:t>
      </w:r>
    </w:p>
    <w:p w14:paraId="0830FE48" w14:textId="497C0615" w:rsidR="00D2433B" w:rsidRPr="00F95389" w:rsidRDefault="0012412B" w:rsidP="0065460F">
      <w:pPr>
        <w:ind w:firstLine="720"/>
        <w:jc w:val="both"/>
        <w:rPr>
          <w:color w:val="000000" w:themeColor="text1"/>
          <w:szCs w:val="24"/>
        </w:rPr>
      </w:pPr>
      <w:r w:rsidRPr="00F95389">
        <w:rPr>
          <w:color w:val="000000" w:themeColor="text1"/>
          <w:szCs w:val="24"/>
        </w:rPr>
        <w:t xml:space="preserve">Siekiant veiksmingų </w:t>
      </w:r>
      <w:r w:rsidR="00D2433B" w:rsidRPr="00F95389">
        <w:rPr>
          <w:color w:val="000000" w:themeColor="text1"/>
          <w:szCs w:val="24"/>
        </w:rPr>
        <w:t>kokybinių ugdymo pokyčių, buvo sudarytos sąlygos kiekvienam mokyklos-centro bendruomenės nariui ugdytis lyderystės kompetencijas.</w:t>
      </w:r>
    </w:p>
    <w:p w14:paraId="0C586298" w14:textId="055D20E1" w:rsidR="00D2433B" w:rsidRPr="00D6303D" w:rsidRDefault="000340F2" w:rsidP="0065460F">
      <w:pPr>
        <w:ind w:firstLine="720"/>
        <w:jc w:val="both"/>
        <w:rPr>
          <w:color w:val="FF0000"/>
          <w:szCs w:val="24"/>
        </w:rPr>
      </w:pPr>
      <w:r w:rsidRPr="00A9541C">
        <w:rPr>
          <w:color w:val="000000" w:themeColor="text1"/>
          <w:szCs w:val="24"/>
        </w:rPr>
        <w:t>202</w:t>
      </w:r>
      <w:r w:rsidR="00A9541C" w:rsidRPr="00A9541C">
        <w:rPr>
          <w:color w:val="000000" w:themeColor="text1"/>
          <w:szCs w:val="24"/>
        </w:rPr>
        <w:t>5</w:t>
      </w:r>
      <w:r w:rsidR="00D2433B" w:rsidRPr="00A9541C">
        <w:rPr>
          <w:color w:val="000000" w:themeColor="text1"/>
          <w:szCs w:val="24"/>
        </w:rPr>
        <w:t xml:space="preserve"> m. metiniame veiklos plane numatytos priemonės įgyvendintos 100 proc</w:t>
      </w:r>
      <w:r w:rsidR="00D2433B" w:rsidRPr="00D6303D">
        <w:rPr>
          <w:color w:val="FF0000"/>
          <w:szCs w:val="24"/>
        </w:rPr>
        <w:t>.</w:t>
      </w:r>
    </w:p>
    <w:p w14:paraId="4157E8B0" w14:textId="37CACB99" w:rsidR="00F33100" w:rsidRPr="00311EBA" w:rsidRDefault="00950ADB" w:rsidP="0065460F">
      <w:pPr>
        <w:ind w:firstLine="720"/>
        <w:jc w:val="both"/>
        <w:rPr>
          <w:color w:val="000000" w:themeColor="text1"/>
          <w:szCs w:val="24"/>
        </w:rPr>
      </w:pPr>
      <w:r w:rsidRPr="00311EBA">
        <w:rPr>
          <w:color w:val="000000" w:themeColor="text1"/>
          <w:szCs w:val="24"/>
        </w:rPr>
        <w:t>Mokykloje-centre suburt</w:t>
      </w:r>
      <w:r w:rsidR="00CE3263" w:rsidRPr="00311EBA">
        <w:rPr>
          <w:color w:val="000000" w:themeColor="text1"/>
          <w:szCs w:val="24"/>
        </w:rPr>
        <w:t>a</w:t>
      </w:r>
      <w:r w:rsidR="00F33100" w:rsidRPr="00311EBA">
        <w:rPr>
          <w:color w:val="000000" w:themeColor="text1"/>
          <w:szCs w:val="24"/>
        </w:rPr>
        <w:t xml:space="preserve"> </w:t>
      </w:r>
      <w:r w:rsidRPr="00311EBA">
        <w:rPr>
          <w:color w:val="000000" w:themeColor="text1"/>
          <w:szCs w:val="24"/>
        </w:rPr>
        <w:t>1</w:t>
      </w:r>
      <w:r w:rsidR="00311EBA" w:rsidRPr="00311EBA">
        <w:rPr>
          <w:color w:val="000000" w:themeColor="text1"/>
          <w:szCs w:val="24"/>
        </w:rPr>
        <w:t>0</w:t>
      </w:r>
      <w:r w:rsidRPr="00311EBA">
        <w:rPr>
          <w:color w:val="000000" w:themeColor="text1"/>
          <w:szCs w:val="24"/>
        </w:rPr>
        <w:t xml:space="preserve"> darbo grupių</w:t>
      </w:r>
      <w:r w:rsidR="00D2433B" w:rsidRPr="00311EBA">
        <w:rPr>
          <w:color w:val="000000" w:themeColor="text1"/>
          <w:szCs w:val="24"/>
        </w:rPr>
        <w:t xml:space="preserve">, kurių veikla </w:t>
      </w:r>
      <w:r w:rsidR="002F444A" w:rsidRPr="00311EBA">
        <w:rPr>
          <w:color w:val="000000" w:themeColor="text1"/>
          <w:szCs w:val="24"/>
        </w:rPr>
        <w:t>turėjo įtakos mokyklos-centro pažangai</w:t>
      </w:r>
      <w:r w:rsidR="00D2433B" w:rsidRPr="00311EBA">
        <w:rPr>
          <w:color w:val="000000" w:themeColor="text1"/>
          <w:szCs w:val="24"/>
        </w:rPr>
        <w:t xml:space="preserve"> (Vaiko gerovės komisija, metodinės grupės, </w:t>
      </w:r>
      <w:r w:rsidR="005B3505" w:rsidRPr="00311EBA">
        <w:rPr>
          <w:color w:val="000000" w:themeColor="text1"/>
          <w:szCs w:val="24"/>
        </w:rPr>
        <w:t>metodinė taryba,</w:t>
      </w:r>
      <w:r w:rsidR="00311EBA">
        <w:rPr>
          <w:color w:val="000000" w:themeColor="text1"/>
          <w:szCs w:val="24"/>
        </w:rPr>
        <w:t xml:space="preserve"> tėvų taryba,</w:t>
      </w:r>
      <w:r w:rsidR="005B3505" w:rsidRPr="00311EBA">
        <w:rPr>
          <w:color w:val="000000" w:themeColor="text1"/>
          <w:szCs w:val="24"/>
        </w:rPr>
        <w:t xml:space="preserve"> mokinių taryba</w:t>
      </w:r>
      <w:r w:rsidR="00F33100" w:rsidRPr="00311EBA">
        <w:rPr>
          <w:color w:val="000000" w:themeColor="text1"/>
          <w:szCs w:val="24"/>
        </w:rPr>
        <w:t xml:space="preserve"> ir kt.).</w:t>
      </w:r>
    </w:p>
    <w:p w14:paraId="77814784" w14:textId="52041E52" w:rsidR="00F33100" w:rsidRPr="007B5E4C" w:rsidRDefault="00F33100" w:rsidP="0065460F">
      <w:pPr>
        <w:ind w:firstLine="720"/>
        <w:jc w:val="both"/>
        <w:rPr>
          <w:color w:val="000000" w:themeColor="text1"/>
          <w:szCs w:val="24"/>
        </w:rPr>
      </w:pPr>
      <w:r w:rsidRPr="003F1CD0">
        <w:rPr>
          <w:color w:val="000000" w:themeColor="text1"/>
          <w:szCs w:val="24"/>
        </w:rPr>
        <w:t xml:space="preserve">Įgyvendintos devynios tėvų pateiktos iniciatyvos: </w:t>
      </w:r>
      <w:r w:rsidRPr="00536381">
        <w:rPr>
          <w:color w:val="000000" w:themeColor="text1"/>
          <w:szCs w:val="24"/>
        </w:rPr>
        <w:t>Šeimos ir mokyklos diena,</w:t>
      </w:r>
      <w:r w:rsidRPr="00D6303D">
        <w:rPr>
          <w:color w:val="FF0000"/>
          <w:szCs w:val="24"/>
        </w:rPr>
        <w:t xml:space="preserve"> </w:t>
      </w:r>
      <w:r w:rsidRPr="00536381">
        <w:rPr>
          <w:color w:val="000000" w:themeColor="text1"/>
          <w:szCs w:val="24"/>
        </w:rPr>
        <w:t xml:space="preserve">Kaziuko diena „Gurgu </w:t>
      </w:r>
      <w:proofErr w:type="spellStart"/>
      <w:r w:rsidRPr="00536381">
        <w:rPr>
          <w:color w:val="000000" w:themeColor="text1"/>
          <w:szCs w:val="24"/>
        </w:rPr>
        <w:t>gurgu</w:t>
      </w:r>
      <w:proofErr w:type="spellEnd"/>
      <w:r w:rsidRPr="00536381">
        <w:rPr>
          <w:color w:val="000000" w:themeColor="text1"/>
          <w:szCs w:val="24"/>
        </w:rPr>
        <w:t xml:space="preserve"> į Kaziuko turgų“, </w:t>
      </w:r>
      <w:r w:rsidR="00536381" w:rsidRPr="00536381">
        <w:rPr>
          <w:color w:val="000000" w:themeColor="text1"/>
          <w:szCs w:val="24"/>
        </w:rPr>
        <w:t>mokinių beisbolo komanda</w:t>
      </w:r>
      <w:r w:rsidRPr="00536381">
        <w:rPr>
          <w:color w:val="000000" w:themeColor="text1"/>
          <w:szCs w:val="24"/>
        </w:rPr>
        <w:t xml:space="preserve">, </w:t>
      </w:r>
      <w:r w:rsidR="00536381" w:rsidRPr="00536381">
        <w:rPr>
          <w:color w:val="000000" w:themeColor="text1"/>
          <w:szCs w:val="24"/>
        </w:rPr>
        <w:t>š</w:t>
      </w:r>
      <w:r w:rsidRPr="00536381">
        <w:rPr>
          <w:color w:val="000000" w:themeColor="text1"/>
          <w:szCs w:val="24"/>
        </w:rPr>
        <w:t xml:space="preserve">okio būrelis, </w:t>
      </w:r>
      <w:proofErr w:type="spellStart"/>
      <w:r w:rsidR="00536381" w:rsidRPr="00536381">
        <w:rPr>
          <w:color w:val="000000" w:themeColor="text1"/>
          <w:szCs w:val="24"/>
        </w:rPr>
        <w:t>robotikos</w:t>
      </w:r>
      <w:proofErr w:type="spellEnd"/>
      <w:r w:rsidR="00536381" w:rsidRPr="00536381">
        <w:rPr>
          <w:color w:val="000000" w:themeColor="text1"/>
          <w:szCs w:val="24"/>
        </w:rPr>
        <w:t xml:space="preserve"> būrelis</w:t>
      </w:r>
      <w:r w:rsidRPr="00536381">
        <w:rPr>
          <w:color w:val="000000" w:themeColor="text1"/>
          <w:szCs w:val="24"/>
        </w:rPr>
        <w:t xml:space="preserve">, </w:t>
      </w:r>
      <w:r w:rsidRPr="007B5E4C">
        <w:rPr>
          <w:color w:val="000000" w:themeColor="text1"/>
          <w:szCs w:val="24"/>
        </w:rPr>
        <w:t xml:space="preserve">4 klasės ir </w:t>
      </w:r>
      <w:r w:rsidR="007B5E4C" w:rsidRPr="007B5E4C">
        <w:rPr>
          <w:color w:val="000000" w:themeColor="text1"/>
          <w:szCs w:val="24"/>
        </w:rPr>
        <w:t xml:space="preserve">10 klasės išleistuvių šventės, </w:t>
      </w:r>
      <w:r w:rsidR="00F85CBB">
        <w:rPr>
          <w:color w:val="000000" w:themeColor="text1"/>
          <w:szCs w:val="24"/>
        </w:rPr>
        <w:t>šeimų estafetės</w:t>
      </w:r>
      <w:r w:rsidRPr="007B5E4C">
        <w:rPr>
          <w:color w:val="000000" w:themeColor="text1"/>
          <w:szCs w:val="24"/>
        </w:rPr>
        <w:t xml:space="preserve">, </w:t>
      </w:r>
      <w:r w:rsidR="003F1CD0" w:rsidRPr="007B5E4C">
        <w:rPr>
          <w:color w:val="000000" w:themeColor="text1"/>
          <w:szCs w:val="24"/>
        </w:rPr>
        <w:t>ugdymo karjerai pamoka „Buhalterio profesija“ pradinių klasių mokiniams</w:t>
      </w:r>
      <w:r w:rsidRPr="007B5E4C">
        <w:rPr>
          <w:color w:val="000000" w:themeColor="text1"/>
          <w:szCs w:val="24"/>
        </w:rPr>
        <w:t>.</w:t>
      </w:r>
    </w:p>
    <w:p w14:paraId="4526F467" w14:textId="77777777" w:rsidR="00F33100" w:rsidRPr="00297BDA" w:rsidRDefault="00AD1887" w:rsidP="0065460F">
      <w:pPr>
        <w:ind w:firstLine="720"/>
        <w:jc w:val="both"/>
        <w:rPr>
          <w:color w:val="000000" w:themeColor="text1"/>
          <w:szCs w:val="24"/>
        </w:rPr>
      </w:pPr>
      <w:r w:rsidRPr="00297BDA">
        <w:rPr>
          <w:rFonts w:eastAsia="Times New Roman"/>
          <w:color w:val="000000" w:themeColor="text1"/>
          <w:szCs w:val="24"/>
        </w:rPr>
        <w:t>Bendruomenės nariai buvo skatinami puoselėti mokyklos-centro savitumą ir ugdyti tapatumo jausmą. Mokykloje-centre buvo remiama mokytojų lyderystė, skatinant atvirumą naujoms idėjoms ir pasirengimą mokytis iš kitų. Mokytojai aktyviai dalyvavo įvairiose darbo grupėse, o jiems suteikus lyderystės vaidmenis, pastebimai pagerėjo darbo rezultatyvumas. Mokinių įsitraukimas į ugdymo(</w:t>
      </w:r>
      <w:proofErr w:type="spellStart"/>
      <w:r w:rsidRPr="00297BDA">
        <w:rPr>
          <w:rFonts w:eastAsia="Times New Roman"/>
          <w:color w:val="000000" w:themeColor="text1"/>
          <w:szCs w:val="24"/>
        </w:rPr>
        <w:t>si</w:t>
      </w:r>
      <w:proofErr w:type="spellEnd"/>
      <w:r w:rsidRPr="00297BDA">
        <w:rPr>
          <w:rFonts w:eastAsia="Times New Roman"/>
          <w:color w:val="000000" w:themeColor="text1"/>
          <w:szCs w:val="24"/>
        </w:rPr>
        <w:t>) procesą tapo aktyvesnis, kas prisidėjo prie mokinių žinių kokybės gerinimo. Mokytojai lyderiai prisidėjo prie mokyklos-centro tobulinimo, skatino bendradarbiavimą tiek mokyklos-centro viduje, tiek tarp mokyklų. Pasidalijamoji lyderystė motyvavo bendruomenės narius ir skatino atpažinti lyderystės potencialą kiekviename. Mokytojų tarybos posėdžiuose buvo aptariami ugdymo proceso, kultūros puoselėjimo, bendradarbiavimo su socialiniais partneriais, projektų rengimo, pagalbos mokiniams teikimo ir kiti aktualūs klausimai.</w:t>
      </w:r>
    </w:p>
    <w:p w14:paraId="16BB8F50" w14:textId="092899EA" w:rsidR="00F33100" w:rsidRPr="00DC498E" w:rsidRDefault="000154F1" w:rsidP="0065460F">
      <w:pPr>
        <w:ind w:firstLine="720"/>
        <w:jc w:val="both"/>
        <w:rPr>
          <w:color w:val="000000" w:themeColor="text1"/>
          <w:szCs w:val="24"/>
        </w:rPr>
      </w:pPr>
      <w:r w:rsidRPr="00DC498E">
        <w:rPr>
          <w:color w:val="000000" w:themeColor="text1"/>
          <w:szCs w:val="24"/>
        </w:rPr>
        <w:lastRenderedPageBreak/>
        <w:t>Įgyvendinant 20</w:t>
      </w:r>
      <w:r w:rsidR="00DC498E" w:rsidRPr="00DC498E">
        <w:rPr>
          <w:color w:val="000000" w:themeColor="text1"/>
          <w:szCs w:val="24"/>
        </w:rPr>
        <w:t>25</w:t>
      </w:r>
      <w:r w:rsidRPr="00DC498E">
        <w:rPr>
          <w:color w:val="000000" w:themeColor="text1"/>
          <w:szCs w:val="24"/>
        </w:rPr>
        <w:t xml:space="preserve"> m. veiklos ir 202</w:t>
      </w:r>
      <w:r w:rsidR="00636FA5" w:rsidRPr="00DC498E">
        <w:rPr>
          <w:color w:val="000000" w:themeColor="text1"/>
          <w:szCs w:val="24"/>
        </w:rPr>
        <w:t>4–2028</w:t>
      </w:r>
      <w:r w:rsidRPr="00DC498E">
        <w:rPr>
          <w:color w:val="000000" w:themeColor="text1"/>
          <w:szCs w:val="24"/>
        </w:rPr>
        <w:t xml:space="preserve"> m. m. strateginį pl</w:t>
      </w:r>
      <w:r w:rsidR="007E0DBA" w:rsidRPr="00DC498E">
        <w:rPr>
          <w:color w:val="000000" w:themeColor="text1"/>
          <w:szCs w:val="24"/>
        </w:rPr>
        <w:t>anus, pasiekti rezultatai</w:t>
      </w:r>
      <w:r w:rsidR="000072C9" w:rsidRPr="00DC498E">
        <w:rPr>
          <w:color w:val="000000" w:themeColor="text1"/>
          <w:szCs w:val="24"/>
        </w:rPr>
        <w:t xml:space="preserve"> </w:t>
      </w:r>
      <w:r w:rsidR="007E0DBA" w:rsidRPr="00DC498E">
        <w:rPr>
          <w:color w:val="000000" w:themeColor="text1"/>
          <w:szCs w:val="24"/>
        </w:rPr>
        <w:t>patvirtina</w:t>
      </w:r>
      <w:r w:rsidRPr="00DC498E">
        <w:rPr>
          <w:color w:val="000000" w:themeColor="text1"/>
          <w:szCs w:val="24"/>
        </w:rPr>
        <w:t xml:space="preserve">, jog strateginės priemonės buvo tikslingai suplanuotos ir </w:t>
      </w:r>
      <w:r w:rsidR="007E0DBA" w:rsidRPr="00DC498E">
        <w:rPr>
          <w:color w:val="000000" w:themeColor="text1"/>
          <w:szCs w:val="24"/>
        </w:rPr>
        <w:t xml:space="preserve">sėkmingai </w:t>
      </w:r>
      <w:r w:rsidRPr="00DC498E">
        <w:rPr>
          <w:color w:val="000000" w:themeColor="text1"/>
          <w:szCs w:val="24"/>
        </w:rPr>
        <w:t>įvykdytos, o mokyklos</w:t>
      </w:r>
      <w:r w:rsidR="00774362" w:rsidRPr="00DC498E">
        <w:rPr>
          <w:color w:val="000000" w:themeColor="text1"/>
          <w:szCs w:val="24"/>
        </w:rPr>
        <w:t>-centro</w:t>
      </w:r>
      <w:r w:rsidRPr="00DC498E">
        <w:rPr>
          <w:color w:val="000000" w:themeColor="text1"/>
          <w:szCs w:val="24"/>
        </w:rPr>
        <w:t xml:space="preserve"> bendruomenės </w:t>
      </w:r>
      <w:r w:rsidR="006B28E3" w:rsidRPr="00DC498E">
        <w:rPr>
          <w:color w:val="000000" w:themeColor="text1"/>
          <w:szCs w:val="24"/>
        </w:rPr>
        <w:t>veikė vieningai siekdam</w:t>
      </w:r>
      <w:r w:rsidR="00CE3263" w:rsidRPr="00DC498E">
        <w:rPr>
          <w:color w:val="000000" w:themeColor="text1"/>
          <w:szCs w:val="24"/>
        </w:rPr>
        <w:t>os</w:t>
      </w:r>
      <w:r w:rsidR="006B28E3" w:rsidRPr="00DC498E">
        <w:rPr>
          <w:color w:val="000000" w:themeColor="text1"/>
          <w:szCs w:val="24"/>
        </w:rPr>
        <w:t xml:space="preserve"> bendrų tikslų</w:t>
      </w:r>
      <w:r w:rsidRPr="00DC498E">
        <w:rPr>
          <w:color w:val="000000" w:themeColor="text1"/>
          <w:szCs w:val="24"/>
        </w:rPr>
        <w:t>.</w:t>
      </w:r>
    </w:p>
    <w:p w14:paraId="12BF45B0" w14:textId="77777777" w:rsidR="00814847" w:rsidRPr="00D6303D" w:rsidRDefault="00814847" w:rsidP="0065460F">
      <w:pPr>
        <w:ind w:firstLine="720"/>
        <w:jc w:val="both"/>
        <w:rPr>
          <w:b/>
          <w:color w:val="FF0000"/>
          <w:szCs w:val="24"/>
        </w:rPr>
      </w:pPr>
    </w:p>
    <w:p w14:paraId="59D412E5" w14:textId="29394FEA" w:rsidR="00D2433B" w:rsidRPr="00D6303D" w:rsidRDefault="007B2644" w:rsidP="000072C9">
      <w:pPr>
        <w:jc w:val="center"/>
        <w:rPr>
          <w:b/>
          <w:color w:val="000000" w:themeColor="text1"/>
          <w:szCs w:val="24"/>
        </w:rPr>
      </w:pPr>
      <w:r w:rsidRPr="00D6303D">
        <w:rPr>
          <w:b/>
          <w:color w:val="000000" w:themeColor="text1"/>
          <w:szCs w:val="24"/>
        </w:rPr>
        <w:t>Veiklos rezultatų lyginamoji analizė</w:t>
      </w:r>
    </w:p>
    <w:p w14:paraId="020D8137" w14:textId="77777777" w:rsidR="004B2607" w:rsidRPr="00D6303D" w:rsidRDefault="004B2607" w:rsidP="000072C9">
      <w:pPr>
        <w:jc w:val="center"/>
        <w:rPr>
          <w:b/>
          <w:color w:val="000000" w:themeColor="text1"/>
          <w:szCs w:val="24"/>
        </w:rPr>
      </w:pPr>
    </w:p>
    <w:p w14:paraId="04898C9F" w14:textId="00A17D20" w:rsidR="00D2433B" w:rsidRPr="00D6303D" w:rsidRDefault="00F12EBC" w:rsidP="000072C9">
      <w:pPr>
        <w:ind w:firstLine="720"/>
        <w:jc w:val="right"/>
        <w:rPr>
          <w:color w:val="000000" w:themeColor="text1"/>
          <w:szCs w:val="24"/>
        </w:rPr>
      </w:pPr>
      <w:r w:rsidRPr="00D6303D">
        <w:rPr>
          <w:b/>
          <w:i/>
          <w:color w:val="000000" w:themeColor="text1"/>
          <w:szCs w:val="24"/>
        </w:rPr>
        <w:t>1</w:t>
      </w:r>
      <w:r w:rsidR="00D2433B" w:rsidRPr="00D6303D">
        <w:rPr>
          <w:b/>
          <w:i/>
          <w:color w:val="000000" w:themeColor="text1"/>
          <w:szCs w:val="24"/>
        </w:rPr>
        <w:t xml:space="preserve"> lentelė. Mokyklos-centro pasiekimų rodikliai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00"/>
        <w:gridCol w:w="5211"/>
        <w:gridCol w:w="1113"/>
        <w:gridCol w:w="1113"/>
        <w:gridCol w:w="1192"/>
      </w:tblGrid>
      <w:tr w:rsidR="00D6303D" w:rsidRPr="00D6303D" w14:paraId="767EDE5A" w14:textId="77777777" w:rsidTr="0065460F">
        <w:tc>
          <w:tcPr>
            <w:tcW w:w="3225" w:type="pct"/>
            <w:gridSpan w:val="2"/>
            <w:tcBorders>
              <w:top w:val="single" w:sz="4" w:space="0" w:color="auto"/>
              <w:left w:val="single" w:sz="4" w:space="0" w:color="auto"/>
              <w:bottom w:val="single" w:sz="4" w:space="0" w:color="auto"/>
              <w:right w:val="single" w:sz="4" w:space="0" w:color="auto"/>
            </w:tcBorders>
            <w:vAlign w:val="center"/>
            <w:hideMark/>
          </w:tcPr>
          <w:p w14:paraId="2BE46D0E" w14:textId="77777777" w:rsidR="0091019D" w:rsidRPr="00D6303D" w:rsidRDefault="0091019D" w:rsidP="000072C9">
            <w:pPr>
              <w:jc w:val="center"/>
              <w:rPr>
                <w:rFonts w:eastAsia="MS Mincho"/>
                <w:bCs/>
                <w:color w:val="000000" w:themeColor="text1"/>
                <w:szCs w:val="24"/>
              </w:rPr>
            </w:pPr>
            <w:r w:rsidRPr="00D6303D">
              <w:rPr>
                <w:rFonts w:eastAsia="MS Mincho"/>
                <w:bCs/>
                <w:color w:val="000000" w:themeColor="text1"/>
                <w:szCs w:val="24"/>
              </w:rPr>
              <w:t>Rodiklio pavadinimas</w:t>
            </w:r>
          </w:p>
        </w:tc>
        <w:tc>
          <w:tcPr>
            <w:tcW w:w="578" w:type="pct"/>
            <w:tcBorders>
              <w:top w:val="single" w:sz="4" w:space="0" w:color="auto"/>
              <w:left w:val="single" w:sz="4" w:space="0" w:color="auto"/>
              <w:bottom w:val="single" w:sz="4" w:space="0" w:color="auto"/>
              <w:right w:val="single" w:sz="4" w:space="0" w:color="auto"/>
            </w:tcBorders>
          </w:tcPr>
          <w:p w14:paraId="164CDCC1" w14:textId="7E7B1DE5" w:rsidR="0091019D" w:rsidRPr="00D6303D" w:rsidRDefault="00E65ABD" w:rsidP="000072C9">
            <w:pPr>
              <w:jc w:val="center"/>
              <w:rPr>
                <w:rFonts w:eastAsia="MS Mincho"/>
                <w:bCs/>
                <w:color w:val="000000" w:themeColor="text1"/>
                <w:szCs w:val="24"/>
              </w:rPr>
            </w:pPr>
            <w:r>
              <w:rPr>
                <w:rFonts w:eastAsia="MS Mincho"/>
                <w:bCs/>
                <w:color w:val="000000" w:themeColor="text1"/>
                <w:szCs w:val="24"/>
              </w:rPr>
              <w:t>2023</w:t>
            </w:r>
            <w:r w:rsidR="0091019D" w:rsidRPr="00D6303D">
              <w:rPr>
                <w:rFonts w:eastAsia="MS Mincho"/>
                <w:bCs/>
                <w:color w:val="000000" w:themeColor="text1"/>
                <w:szCs w:val="24"/>
              </w:rPr>
              <w:t xml:space="preserve"> m. rezultatai</w:t>
            </w:r>
          </w:p>
        </w:tc>
        <w:tc>
          <w:tcPr>
            <w:tcW w:w="578" w:type="pct"/>
            <w:tcBorders>
              <w:top w:val="single" w:sz="4" w:space="0" w:color="auto"/>
              <w:left w:val="single" w:sz="4" w:space="0" w:color="auto"/>
              <w:bottom w:val="single" w:sz="4" w:space="0" w:color="auto"/>
              <w:right w:val="single" w:sz="4" w:space="0" w:color="auto"/>
            </w:tcBorders>
            <w:hideMark/>
          </w:tcPr>
          <w:p w14:paraId="75387BE3" w14:textId="5A9BC6D6" w:rsidR="0091019D" w:rsidRPr="00D6303D" w:rsidRDefault="00E65ABD" w:rsidP="000072C9">
            <w:pPr>
              <w:jc w:val="center"/>
              <w:rPr>
                <w:rFonts w:eastAsia="MS Mincho"/>
                <w:bCs/>
                <w:color w:val="000000" w:themeColor="text1"/>
                <w:szCs w:val="24"/>
              </w:rPr>
            </w:pPr>
            <w:r>
              <w:rPr>
                <w:rFonts w:eastAsia="MS Mincho"/>
                <w:bCs/>
                <w:color w:val="000000" w:themeColor="text1"/>
                <w:szCs w:val="24"/>
              </w:rPr>
              <w:t>2024</w:t>
            </w:r>
            <w:r w:rsidR="0091019D" w:rsidRPr="00D6303D">
              <w:rPr>
                <w:rFonts w:eastAsia="MS Mincho"/>
                <w:bCs/>
                <w:color w:val="000000" w:themeColor="text1"/>
                <w:szCs w:val="24"/>
              </w:rPr>
              <w:t xml:space="preserve"> m. rezultatai</w:t>
            </w:r>
          </w:p>
        </w:tc>
        <w:tc>
          <w:tcPr>
            <w:tcW w:w="618" w:type="pct"/>
            <w:tcBorders>
              <w:top w:val="single" w:sz="4" w:space="0" w:color="auto"/>
              <w:left w:val="single" w:sz="4" w:space="0" w:color="auto"/>
              <w:bottom w:val="single" w:sz="4" w:space="0" w:color="auto"/>
              <w:right w:val="single" w:sz="4" w:space="0" w:color="auto"/>
            </w:tcBorders>
            <w:vAlign w:val="center"/>
            <w:hideMark/>
          </w:tcPr>
          <w:p w14:paraId="12F5B073" w14:textId="6871634D" w:rsidR="0091019D" w:rsidRPr="00D6303D" w:rsidRDefault="0091019D" w:rsidP="000072C9">
            <w:pPr>
              <w:jc w:val="center"/>
              <w:rPr>
                <w:color w:val="000000" w:themeColor="text1"/>
                <w:szCs w:val="24"/>
                <w:lang w:eastAsia="en-US"/>
              </w:rPr>
            </w:pPr>
            <w:r w:rsidRPr="00D6303D">
              <w:rPr>
                <w:rFonts w:eastAsia="MS Mincho"/>
                <w:bCs/>
                <w:color w:val="000000" w:themeColor="text1"/>
                <w:szCs w:val="24"/>
              </w:rPr>
              <w:t>202</w:t>
            </w:r>
            <w:r w:rsidR="00E65ABD">
              <w:rPr>
                <w:rFonts w:eastAsia="MS Mincho"/>
                <w:bCs/>
                <w:color w:val="000000" w:themeColor="text1"/>
                <w:szCs w:val="24"/>
              </w:rPr>
              <w:t>5</w:t>
            </w:r>
            <w:r w:rsidRPr="00D6303D">
              <w:rPr>
                <w:rFonts w:eastAsia="MS Mincho"/>
                <w:bCs/>
                <w:color w:val="000000" w:themeColor="text1"/>
                <w:szCs w:val="24"/>
              </w:rPr>
              <w:t xml:space="preserve"> m. rezultatai</w:t>
            </w:r>
          </w:p>
        </w:tc>
      </w:tr>
      <w:tr w:rsidR="00D6303D" w:rsidRPr="00E65ABD" w14:paraId="3576DD5F" w14:textId="77777777" w:rsidTr="0065460F">
        <w:tc>
          <w:tcPr>
            <w:tcW w:w="519" w:type="pct"/>
            <w:tcBorders>
              <w:top w:val="single" w:sz="4" w:space="0" w:color="auto"/>
              <w:left w:val="single" w:sz="4" w:space="0" w:color="auto"/>
              <w:bottom w:val="single" w:sz="4" w:space="0" w:color="auto"/>
              <w:right w:val="single" w:sz="4" w:space="0" w:color="auto"/>
            </w:tcBorders>
            <w:shd w:val="clear" w:color="auto" w:fill="A6A6A6"/>
          </w:tcPr>
          <w:p w14:paraId="0FEDE000" w14:textId="77777777" w:rsidR="0091019D" w:rsidRPr="00E65ABD" w:rsidRDefault="0091019D" w:rsidP="000072C9">
            <w:pPr>
              <w:jc w:val="both"/>
              <w:rPr>
                <w:b/>
                <w:color w:val="000000" w:themeColor="text1"/>
                <w:szCs w:val="24"/>
              </w:rPr>
            </w:pPr>
          </w:p>
        </w:tc>
        <w:tc>
          <w:tcPr>
            <w:tcW w:w="4481" w:type="pct"/>
            <w:gridSpan w:val="4"/>
            <w:tcBorders>
              <w:top w:val="single" w:sz="4" w:space="0" w:color="auto"/>
              <w:left w:val="single" w:sz="4" w:space="0" w:color="auto"/>
              <w:bottom w:val="single" w:sz="4" w:space="0" w:color="auto"/>
              <w:right w:val="single" w:sz="4" w:space="0" w:color="auto"/>
            </w:tcBorders>
            <w:shd w:val="clear" w:color="auto" w:fill="A6A6A6"/>
            <w:hideMark/>
          </w:tcPr>
          <w:p w14:paraId="7C2513D5" w14:textId="1DBDA84A" w:rsidR="0091019D" w:rsidRPr="00E65ABD" w:rsidRDefault="0091019D" w:rsidP="000072C9">
            <w:pPr>
              <w:jc w:val="both"/>
              <w:rPr>
                <w:b/>
                <w:color w:val="000000" w:themeColor="text1"/>
                <w:szCs w:val="24"/>
                <w:lang w:eastAsia="en-US"/>
              </w:rPr>
            </w:pPr>
            <w:r w:rsidRPr="00E65ABD">
              <w:rPr>
                <w:b/>
                <w:color w:val="000000" w:themeColor="text1"/>
                <w:szCs w:val="24"/>
              </w:rPr>
              <w:t>1. MOKINIŲ AKADEMINIAI PASIEKIMAI</w:t>
            </w:r>
          </w:p>
        </w:tc>
      </w:tr>
      <w:tr w:rsidR="00D6303D" w:rsidRPr="00E65ABD" w14:paraId="67F5A2AE" w14:textId="77777777" w:rsidTr="0065460F">
        <w:tc>
          <w:tcPr>
            <w:tcW w:w="3225" w:type="pct"/>
            <w:gridSpan w:val="2"/>
            <w:tcBorders>
              <w:top w:val="single" w:sz="4" w:space="0" w:color="auto"/>
              <w:left w:val="single" w:sz="4" w:space="0" w:color="auto"/>
              <w:bottom w:val="single" w:sz="4" w:space="0" w:color="auto"/>
              <w:right w:val="single" w:sz="4" w:space="0" w:color="auto"/>
            </w:tcBorders>
            <w:vAlign w:val="center"/>
            <w:hideMark/>
          </w:tcPr>
          <w:p w14:paraId="2C175D41" w14:textId="205973A6" w:rsidR="0091019D" w:rsidRPr="00E65ABD" w:rsidRDefault="0091019D" w:rsidP="000072C9">
            <w:pPr>
              <w:jc w:val="both"/>
              <w:rPr>
                <w:color w:val="000000" w:themeColor="text1"/>
                <w:szCs w:val="24"/>
              </w:rPr>
            </w:pPr>
            <w:r w:rsidRPr="00E65ABD">
              <w:rPr>
                <w:color w:val="000000" w:themeColor="text1"/>
                <w:szCs w:val="24"/>
              </w:rPr>
              <w:t>1.1. Bendras mokyklos</w:t>
            </w:r>
            <w:r w:rsidR="00774362" w:rsidRPr="00E65ABD">
              <w:rPr>
                <w:color w:val="000000" w:themeColor="text1"/>
                <w:szCs w:val="24"/>
              </w:rPr>
              <w:t>-centro</w:t>
            </w:r>
            <w:r w:rsidRPr="00E65ABD">
              <w:rPr>
                <w:color w:val="000000" w:themeColor="text1"/>
                <w:szCs w:val="24"/>
              </w:rPr>
              <w:t xml:space="preserve"> mokinių pažangumas, proc. </w:t>
            </w:r>
          </w:p>
        </w:tc>
        <w:tc>
          <w:tcPr>
            <w:tcW w:w="578" w:type="pct"/>
            <w:tcBorders>
              <w:top w:val="single" w:sz="4" w:space="0" w:color="auto"/>
              <w:left w:val="single" w:sz="4" w:space="0" w:color="auto"/>
              <w:bottom w:val="single" w:sz="4" w:space="0" w:color="auto"/>
              <w:right w:val="single" w:sz="4" w:space="0" w:color="auto"/>
            </w:tcBorders>
          </w:tcPr>
          <w:p w14:paraId="108FEB36" w14:textId="24D08DC7" w:rsidR="0091019D" w:rsidRPr="00E65ABD" w:rsidRDefault="00E65ABD" w:rsidP="000072C9">
            <w:pPr>
              <w:jc w:val="center"/>
              <w:rPr>
                <w:color w:val="000000" w:themeColor="text1"/>
                <w:szCs w:val="24"/>
              </w:rPr>
            </w:pPr>
            <w:r w:rsidRPr="00E65ABD">
              <w:rPr>
                <w:color w:val="000000" w:themeColor="text1"/>
                <w:szCs w:val="24"/>
              </w:rPr>
              <w:t>100,00</w:t>
            </w:r>
          </w:p>
        </w:tc>
        <w:tc>
          <w:tcPr>
            <w:tcW w:w="578" w:type="pct"/>
            <w:tcBorders>
              <w:top w:val="single" w:sz="4" w:space="0" w:color="auto"/>
              <w:left w:val="single" w:sz="4" w:space="0" w:color="auto"/>
              <w:bottom w:val="single" w:sz="4" w:space="0" w:color="auto"/>
              <w:right w:val="single" w:sz="4" w:space="0" w:color="auto"/>
            </w:tcBorders>
          </w:tcPr>
          <w:p w14:paraId="176154FE" w14:textId="2A58355A" w:rsidR="0091019D" w:rsidRPr="00E65ABD" w:rsidRDefault="00D8330C" w:rsidP="000072C9">
            <w:pPr>
              <w:jc w:val="center"/>
              <w:rPr>
                <w:color w:val="000000" w:themeColor="text1"/>
                <w:szCs w:val="24"/>
              </w:rPr>
            </w:pPr>
            <w:r w:rsidRPr="00E65ABD">
              <w:rPr>
                <w:color w:val="000000" w:themeColor="text1"/>
                <w:szCs w:val="24"/>
              </w:rPr>
              <w:t>100,00</w:t>
            </w:r>
          </w:p>
        </w:tc>
        <w:tc>
          <w:tcPr>
            <w:tcW w:w="618" w:type="pct"/>
            <w:tcBorders>
              <w:top w:val="single" w:sz="4" w:space="0" w:color="auto"/>
              <w:left w:val="single" w:sz="4" w:space="0" w:color="auto"/>
              <w:bottom w:val="single" w:sz="4" w:space="0" w:color="auto"/>
              <w:right w:val="single" w:sz="4" w:space="0" w:color="auto"/>
            </w:tcBorders>
            <w:hideMark/>
          </w:tcPr>
          <w:p w14:paraId="0C06479A" w14:textId="66E02AA3" w:rsidR="0091019D" w:rsidRPr="00E65ABD" w:rsidRDefault="0091019D" w:rsidP="000072C9">
            <w:pPr>
              <w:jc w:val="center"/>
              <w:rPr>
                <w:color w:val="000000" w:themeColor="text1"/>
                <w:szCs w:val="24"/>
              </w:rPr>
            </w:pPr>
            <w:r w:rsidRPr="00E65ABD">
              <w:rPr>
                <w:color w:val="000000" w:themeColor="text1"/>
                <w:szCs w:val="24"/>
              </w:rPr>
              <w:t>100,00</w:t>
            </w:r>
          </w:p>
        </w:tc>
      </w:tr>
      <w:tr w:rsidR="00004285" w:rsidRPr="00004285" w14:paraId="0F90DBF2" w14:textId="77777777" w:rsidTr="0065460F">
        <w:tc>
          <w:tcPr>
            <w:tcW w:w="3225" w:type="pct"/>
            <w:gridSpan w:val="2"/>
            <w:tcBorders>
              <w:top w:val="single" w:sz="4" w:space="0" w:color="auto"/>
              <w:left w:val="single" w:sz="4" w:space="0" w:color="auto"/>
              <w:bottom w:val="single" w:sz="4" w:space="0" w:color="auto"/>
              <w:right w:val="single" w:sz="4" w:space="0" w:color="auto"/>
            </w:tcBorders>
            <w:vAlign w:val="center"/>
            <w:hideMark/>
          </w:tcPr>
          <w:p w14:paraId="556ECED7" w14:textId="77777777" w:rsidR="0091019D" w:rsidRPr="00004285" w:rsidRDefault="0091019D" w:rsidP="000072C9">
            <w:pPr>
              <w:jc w:val="both"/>
              <w:rPr>
                <w:color w:val="000000" w:themeColor="text1"/>
                <w:szCs w:val="24"/>
              </w:rPr>
            </w:pPr>
            <w:r w:rsidRPr="00004285">
              <w:rPr>
                <w:color w:val="000000" w:themeColor="text1"/>
                <w:szCs w:val="24"/>
              </w:rPr>
              <w:t>1.2. Vienam mokiniui tenkantys laikyti brandos egzaminai, skaičius</w:t>
            </w:r>
          </w:p>
        </w:tc>
        <w:tc>
          <w:tcPr>
            <w:tcW w:w="578" w:type="pct"/>
            <w:tcBorders>
              <w:top w:val="single" w:sz="4" w:space="0" w:color="auto"/>
              <w:left w:val="single" w:sz="4" w:space="0" w:color="auto"/>
              <w:bottom w:val="single" w:sz="4" w:space="0" w:color="auto"/>
              <w:right w:val="single" w:sz="4" w:space="0" w:color="auto"/>
            </w:tcBorders>
          </w:tcPr>
          <w:p w14:paraId="20F92CF7" w14:textId="0E85D1CA" w:rsidR="0091019D" w:rsidRPr="00004285" w:rsidRDefault="002E5D21" w:rsidP="000072C9">
            <w:pPr>
              <w:jc w:val="center"/>
              <w:rPr>
                <w:color w:val="000000" w:themeColor="text1"/>
                <w:szCs w:val="24"/>
              </w:rPr>
            </w:pPr>
            <w:r w:rsidRPr="00004285">
              <w:rPr>
                <w:color w:val="000000" w:themeColor="text1"/>
                <w:szCs w:val="24"/>
              </w:rPr>
              <w:t>–</w:t>
            </w:r>
          </w:p>
        </w:tc>
        <w:tc>
          <w:tcPr>
            <w:tcW w:w="578" w:type="pct"/>
            <w:tcBorders>
              <w:top w:val="single" w:sz="4" w:space="0" w:color="auto"/>
              <w:left w:val="single" w:sz="4" w:space="0" w:color="auto"/>
              <w:bottom w:val="single" w:sz="4" w:space="0" w:color="auto"/>
              <w:right w:val="single" w:sz="4" w:space="0" w:color="auto"/>
            </w:tcBorders>
          </w:tcPr>
          <w:p w14:paraId="170201F3" w14:textId="7D81C8DF" w:rsidR="0091019D" w:rsidRPr="00004285" w:rsidRDefault="002E5D21" w:rsidP="000072C9">
            <w:pPr>
              <w:jc w:val="center"/>
              <w:rPr>
                <w:color w:val="000000" w:themeColor="text1"/>
                <w:szCs w:val="24"/>
              </w:rPr>
            </w:pPr>
            <w:r w:rsidRPr="00004285">
              <w:rPr>
                <w:color w:val="000000" w:themeColor="text1"/>
                <w:szCs w:val="24"/>
              </w:rPr>
              <w:t>–</w:t>
            </w:r>
          </w:p>
        </w:tc>
        <w:tc>
          <w:tcPr>
            <w:tcW w:w="618" w:type="pct"/>
            <w:tcBorders>
              <w:top w:val="single" w:sz="4" w:space="0" w:color="auto"/>
              <w:left w:val="single" w:sz="4" w:space="0" w:color="auto"/>
              <w:bottom w:val="single" w:sz="4" w:space="0" w:color="auto"/>
              <w:right w:val="single" w:sz="4" w:space="0" w:color="auto"/>
            </w:tcBorders>
            <w:hideMark/>
          </w:tcPr>
          <w:p w14:paraId="431173B6" w14:textId="73F184D3" w:rsidR="0091019D" w:rsidRPr="00004285" w:rsidRDefault="002E5D21" w:rsidP="000072C9">
            <w:pPr>
              <w:jc w:val="center"/>
              <w:rPr>
                <w:color w:val="000000" w:themeColor="text1"/>
                <w:szCs w:val="24"/>
              </w:rPr>
            </w:pPr>
            <w:r w:rsidRPr="00004285">
              <w:rPr>
                <w:color w:val="000000" w:themeColor="text1"/>
                <w:szCs w:val="24"/>
              </w:rPr>
              <w:t>–</w:t>
            </w:r>
          </w:p>
        </w:tc>
      </w:tr>
      <w:tr w:rsidR="00D6303D" w:rsidRPr="008616BE" w14:paraId="2551C47A" w14:textId="77777777" w:rsidTr="0065460F">
        <w:tc>
          <w:tcPr>
            <w:tcW w:w="3225" w:type="pct"/>
            <w:gridSpan w:val="2"/>
            <w:tcBorders>
              <w:top w:val="single" w:sz="4" w:space="0" w:color="auto"/>
              <w:left w:val="single" w:sz="4" w:space="0" w:color="auto"/>
              <w:bottom w:val="single" w:sz="4" w:space="0" w:color="auto"/>
              <w:right w:val="single" w:sz="4" w:space="0" w:color="auto"/>
            </w:tcBorders>
            <w:vAlign w:val="center"/>
            <w:hideMark/>
          </w:tcPr>
          <w:p w14:paraId="435289B0" w14:textId="77777777" w:rsidR="0091019D" w:rsidRPr="008616BE" w:rsidRDefault="0091019D" w:rsidP="000072C9">
            <w:pPr>
              <w:jc w:val="both"/>
              <w:rPr>
                <w:color w:val="000000" w:themeColor="text1"/>
                <w:szCs w:val="24"/>
              </w:rPr>
            </w:pPr>
            <w:r w:rsidRPr="008616BE">
              <w:rPr>
                <w:color w:val="000000" w:themeColor="text1"/>
                <w:szCs w:val="24"/>
              </w:rPr>
              <w:t>1.3. Priešmokyklinio ugdymo programą baigusių mokinių, brandžių pradiniam ugdymui, dalis</w:t>
            </w:r>
          </w:p>
        </w:tc>
        <w:tc>
          <w:tcPr>
            <w:tcW w:w="578" w:type="pct"/>
            <w:tcBorders>
              <w:top w:val="single" w:sz="4" w:space="0" w:color="auto"/>
              <w:left w:val="single" w:sz="4" w:space="0" w:color="auto"/>
              <w:bottom w:val="single" w:sz="4" w:space="0" w:color="auto"/>
              <w:right w:val="single" w:sz="4" w:space="0" w:color="auto"/>
            </w:tcBorders>
          </w:tcPr>
          <w:p w14:paraId="0F86CF37" w14:textId="396C3B88" w:rsidR="0091019D" w:rsidRPr="008616BE" w:rsidRDefault="000705F0" w:rsidP="000072C9">
            <w:pPr>
              <w:jc w:val="center"/>
              <w:rPr>
                <w:color w:val="000000" w:themeColor="text1"/>
                <w:szCs w:val="24"/>
              </w:rPr>
            </w:pPr>
            <w:r w:rsidRPr="008616BE">
              <w:rPr>
                <w:color w:val="000000" w:themeColor="text1"/>
                <w:szCs w:val="24"/>
              </w:rPr>
              <w:t>100,00</w:t>
            </w:r>
          </w:p>
        </w:tc>
        <w:tc>
          <w:tcPr>
            <w:tcW w:w="578" w:type="pct"/>
            <w:tcBorders>
              <w:top w:val="single" w:sz="4" w:space="0" w:color="auto"/>
              <w:left w:val="single" w:sz="4" w:space="0" w:color="auto"/>
              <w:bottom w:val="single" w:sz="4" w:space="0" w:color="auto"/>
              <w:right w:val="single" w:sz="4" w:space="0" w:color="auto"/>
            </w:tcBorders>
          </w:tcPr>
          <w:p w14:paraId="5078F64F" w14:textId="123ED53A" w:rsidR="0091019D" w:rsidRPr="008616BE" w:rsidRDefault="0091019D" w:rsidP="000072C9">
            <w:pPr>
              <w:jc w:val="center"/>
              <w:rPr>
                <w:color w:val="000000" w:themeColor="text1"/>
                <w:szCs w:val="24"/>
              </w:rPr>
            </w:pPr>
            <w:r w:rsidRPr="008616BE">
              <w:rPr>
                <w:color w:val="000000" w:themeColor="text1"/>
                <w:szCs w:val="24"/>
              </w:rPr>
              <w:t>100,00</w:t>
            </w:r>
          </w:p>
        </w:tc>
        <w:tc>
          <w:tcPr>
            <w:tcW w:w="618" w:type="pct"/>
            <w:tcBorders>
              <w:top w:val="single" w:sz="4" w:space="0" w:color="auto"/>
              <w:left w:val="single" w:sz="4" w:space="0" w:color="auto"/>
              <w:bottom w:val="single" w:sz="4" w:space="0" w:color="auto"/>
              <w:right w:val="single" w:sz="4" w:space="0" w:color="auto"/>
            </w:tcBorders>
            <w:hideMark/>
          </w:tcPr>
          <w:p w14:paraId="4B8E1894" w14:textId="232AC5F6" w:rsidR="0091019D" w:rsidRPr="008616BE" w:rsidRDefault="00815AB6" w:rsidP="000072C9">
            <w:pPr>
              <w:jc w:val="center"/>
              <w:rPr>
                <w:color w:val="000000" w:themeColor="text1"/>
                <w:szCs w:val="24"/>
              </w:rPr>
            </w:pPr>
            <w:r>
              <w:rPr>
                <w:color w:val="000000" w:themeColor="text1"/>
                <w:szCs w:val="24"/>
              </w:rPr>
              <w:t>100,00</w:t>
            </w:r>
          </w:p>
        </w:tc>
      </w:tr>
      <w:tr w:rsidR="00D6303D" w:rsidRPr="008616BE" w14:paraId="73DFC84C" w14:textId="77777777" w:rsidTr="0065460F">
        <w:tc>
          <w:tcPr>
            <w:tcW w:w="3225" w:type="pct"/>
            <w:gridSpan w:val="2"/>
            <w:tcBorders>
              <w:top w:val="single" w:sz="4" w:space="0" w:color="auto"/>
              <w:left w:val="single" w:sz="4" w:space="0" w:color="auto"/>
              <w:bottom w:val="single" w:sz="4" w:space="0" w:color="auto"/>
              <w:right w:val="single" w:sz="4" w:space="0" w:color="auto"/>
            </w:tcBorders>
            <w:vAlign w:val="center"/>
            <w:hideMark/>
          </w:tcPr>
          <w:p w14:paraId="4CEB4693" w14:textId="77777777" w:rsidR="0091019D" w:rsidRPr="008616BE" w:rsidRDefault="0091019D" w:rsidP="000072C9">
            <w:pPr>
              <w:jc w:val="both"/>
              <w:rPr>
                <w:color w:val="000000" w:themeColor="text1"/>
                <w:szCs w:val="24"/>
              </w:rPr>
            </w:pPr>
            <w:r w:rsidRPr="008616BE">
              <w:rPr>
                <w:color w:val="000000" w:themeColor="text1"/>
                <w:szCs w:val="24"/>
              </w:rPr>
              <w:t>1.4. Mokinių, įgijusių pradinį išsilavinimą, dalis</w:t>
            </w:r>
          </w:p>
        </w:tc>
        <w:tc>
          <w:tcPr>
            <w:tcW w:w="578" w:type="pct"/>
            <w:tcBorders>
              <w:top w:val="single" w:sz="4" w:space="0" w:color="auto"/>
              <w:left w:val="single" w:sz="4" w:space="0" w:color="auto"/>
              <w:bottom w:val="single" w:sz="4" w:space="0" w:color="auto"/>
              <w:right w:val="single" w:sz="4" w:space="0" w:color="auto"/>
            </w:tcBorders>
          </w:tcPr>
          <w:p w14:paraId="376D5FB1" w14:textId="1E13D204" w:rsidR="0091019D" w:rsidRPr="008616BE" w:rsidRDefault="000705F0" w:rsidP="000072C9">
            <w:pPr>
              <w:jc w:val="center"/>
              <w:rPr>
                <w:color w:val="000000" w:themeColor="text1"/>
                <w:szCs w:val="24"/>
              </w:rPr>
            </w:pPr>
            <w:r w:rsidRPr="008616BE">
              <w:rPr>
                <w:color w:val="000000" w:themeColor="text1"/>
                <w:szCs w:val="24"/>
              </w:rPr>
              <w:t>100,00</w:t>
            </w:r>
          </w:p>
        </w:tc>
        <w:tc>
          <w:tcPr>
            <w:tcW w:w="578" w:type="pct"/>
            <w:tcBorders>
              <w:top w:val="single" w:sz="4" w:space="0" w:color="auto"/>
              <w:left w:val="single" w:sz="4" w:space="0" w:color="auto"/>
              <w:bottom w:val="single" w:sz="4" w:space="0" w:color="auto"/>
              <w:right w:val="single" w:sz="4" w:space="0" w:color="auto"/>
            </w:tcBorders>
          </w:tcPr>
          <w:p w14:paraId="78FF4F77" w14:textId="41C82CD9" w:rsidR="0091019D" w:rsidRPr="008616BE" w:rsidRDefault="0091019D" w:rsidP="000072C9">
            <w:pPr>
              <w:jc w:val="center"/>
              <w:rPr>
                <w:color w:val="000000" w:themeColor="text1"/>
                <w:szCs w:val="24"/>
              </w:rPr>
            </w:pPr>
            <w:r w:rsidRPr="008616BE">
              <w:rPr>
                <w:color w:val="000000" w:themeColor="text1"/>
                <w:szCs w:val="24"/>
              </w:rPr>
              <w:t>100,00</w:t>
            </w:r>
          </w:p>
        </w:tc>
        <w:tc>
          <w:tcPr>
            <w:tcW w:w="618" w:type="pct"/>
            <w:tcBorders>
              <w:top w:val="single" w:sz="4" w:space="0" w:color="auto"/>
              <w:left w:val="single" w:sz="4" w:space="0" w:color="auto"/>
              <w:bottom w:val="single" w:sz="4" w:space="0" w:color="auto"/>
              <w:right w:val="single" w:sz="4" w:space="0" w:color="auto"/>
            </w:tcBorders>
          </w:tcPr>
          <w:p w14:paraId="75986ECE" w14:textId="7577A145" w:rsidR="0091019D" w:rsidRPr="008616BE" w:rsidRDefault="0091019D" w:rsidP="000072C9">
            <w:pPr>
              <w:jc w:val="center"/>
              <w:rPr>
                <w:color w:val="000000" w:themeColor="text1"/>
                <w:szCs w:val="24"/>
              </w:rPr>
            </w:pPr>
            <w:r w:rsidRPr="008616BE">
              <w:rPr>
                <w:color w:val="000000" w:themeColor="text1"/>
                <w:szCs w:val="24"/>
              </w:rPr>
              <w:t>100,00</w:t>
            </w:r>
          </w:p>
        </w:tc>
      </w:tr>
      <w:tr w:rsidR="00D6303D" w:rsidRPr="008616BE" w14:paraId="69CED72B" w14:textId="77777777" w:rsidTr="0065460F">
        <w:tc>
          <w:tcPr>
            <w:tcW w:w="3225" w:type="pct"/>
            <w:gridSpan w:val="2"/>
            <w:tcBorders>
              <w:top w:val="single" w:sz="4" w:space="0" w:color="auto"/>
              <w:left w:val="single" w:sz="4" w:space="0" w:color="auto"/>
              <w:bottom w:val="single" w:sz="4" w:space="0" w:color="auto"/>
              <w:right w:val="single" w:sz="4" w:space="0" w:color="auto"/>
            </w:tcBorders>
            <w:vAlign w:val="center"/>
            <w:hideMark/>
          </w:tcPr>
          <w:p w14:paraId="6B14085D" w14:textId="77777777" w:rsidR="0091019D" w:rsidRPr="008616BE" w:rsidRDefault="0091019D" w:rsidP="000072C9">
            <w:pPr>
              <w:jc w:val="both"/>
              <w:rPr>
                <w:color w:val="000000" w:themeColor="text1"/>
                <w:szCs w:val="24"/>
              </w:rPr>
            </w:pPr>
            <w:r w:rsidRPr="008616BE">
              <w:rPr>
                <w:color w:val="000000" w:themeColor="text1"/>
                <w:szCs w:val="24"/>
              </w:rPr>
              <w:t>1.5. Mokinių, įgijusių pagrindinį išsilavinimą, dalis</w:t>
            </w:r>
          </w:p>
        </w:tc>
        <w:tc>
          <w:tcPr>
            <w:tcW w:w="578" w:type="pct"/>
            <w:tcBorders>
              <w:top w:val="single" w:sz="4" w:space="0" w:color="auto"/>
              <w:left w:val="single" w:sz="4" w:space="0" w:color="auto"/>
              <w:bottom w:val="single" w:sz="4" w:space="0" w:color="auto"/>
              <w:right w:val="single" w:sz="4" w:space="0" w:color="auto"/>
            </w:tcBorders>
          </w:tcPr>
          <w:p w14:paraId="75637098" w14:textId="038732D9" w:rsidR="0091019D" w:rsidRPr="008616BE" w:rsidRDefault="008616BE" w:rsidP="000072C9">
            <w:pPr>
              <w:jc w:val="center"/>
              <w:rPr>
                <w:color w:val="000000" w:themeColor="text1"/>
                <w:szCs w:val="24"/>
              </w:rPr>
            </w:pPr>
            <w:r w:rsidRPr="008616BE">
              <w:rPr>
                <w:color w:val="000000" w:themeColor="text1"/>
                <w:szCs w:val="24"/>
              </w:rPr>
              <w:t>94,12</w:t>
            </w:r>
          </w:p>
        </w:tc>
        <w:tc>
          <w:tcPr>
            <w:tcW w:w="578" w:type="pct"/>
            <w:tcBorders>
              <w:top w:val="single" w:sz="4" w:space="0" w:color="auto"/>
              <w:left w:val="single" w:sz="4" w:space="0" w:color="auto"/>
              <w:bottom w:val="single" w:sz="4" w:space="0" w:color="auto"/>
              <w:right w:val="single" w:sz="4" w:space="0" w:color="auto"/>
            </w:tcBorders>
          </w:tcPr>
          <w:p w14:paraId="7A91C241" w14:textId="799C5305" w:rsidR="0091019D" w:rsidRPr="008616BE" w:rsidRDefault="008616BE" w:rsidP="000072C9">
            <w:pPr>
              <w:jc w:val="center"/>
              <w:rPr>
                <w:color w:val="000000" w:themeColor="text1"/>
                <w:szCs w:val="24"/>
              </w:rPr>
            </w:pPr>
            <w:r w:rsidRPr="008616BE">
              <w:rPr>
                <w:color w:val="000000" w:themeColor="text1"/>
                <w:szCs w:val="24"/>
              </w:rPr>
              <w:t>100,00</w:t>
            </w:r>
          </w:p>
        </w:tc>
        <w:tc>
          <w:tcPr>
            <w:tcW w:w="618" w:type="pct"/>
            <w:tcBorders>
              <w:top w:val="single" w:sz="4" w:space="0" w:color="auto"/>
              <w:left w:val="single" w:sz="4" w:space="0" w:color="auto"/>
              <w:bottom w:val="single" w:sz="4" w:space="0" w:color="auto"/>
              <w:right w:val="single" w:sz="4" w:space="0" w:color="auto"/>
            </w:tcBorders>
          </w:tcPr>
          <w:p w14:paraId="44D63C29" w14:textId="1B45ADEB" w:rsidR="0091019D" w:rsidRPr="008616BE" w:rsidRDefault="00815AB6" w:rsidP="000072C9">
            <w:pPr>
              <w:jc w:val="center"/>
              <w:rPr>
                <w:color w:val="000000" w:themeColor="text1"/>
                <w:szCs w:val="24"/>
              </w:rPr>
            </w:pPr>
            <w:r>
              <w:rPr>
                <w:color w:val="000000" w:themeColor="text1"/>
                <w:szCs w:val="24"/>
              </w:rPr>
              <w:t>88,89</w:t>
            </w:r>
          </w:p>
        </w:tc>
      </w:tr>
      <w:tr w:rsidR="00D6303D" w:rsidRPr="008616BE" w14:paraId="57851D6F" w14:textId="77777777" w:rsidTr="0065460F">
        <w:tc>
          <w:tcPr>
            <w:tcW w:w="3225" w:type="pct"/>
            <w:gridSpan w:val="2"/>
            <w:tcBorders>
              <w:top w:val="single" w:sz="4" w:space="0" w:color="auto"/>
              <w:left w:val="single" w:sz="4" w:space="0" w:color="auto"/>
              <w:bottom w:val="single" w:sz="4" w:space="0" w:color="auto"/>
              <w:right w:val="single" w:sz="4" w:space="0" w:color="auto"/>
            </w:tcBorders>
            <w:vAlign w:val="center"/>
            <w:hideMark/>
          </w:tcPr>
          <w:p w14:paraId="3F218A80" w14:textId="77777777" w:rsidR="0091019D" w:rsidRPr="008616BE" w:rsidRDefault="0091019D" w:rsidP="000072C9">
            <w:pPr>
              <w:jc w:val="both"/>
              <w:rPr>
                <w:color w:val="000000" w:themeColor="text1"/>
                <w:szCs w:val="24"/>
              </w:rPr>
            </w:pPr>
            <w:r w:rsidRPr="008616BE">
              <w:rPr>
                <w:color w:val="000000" w:themeColor="text1"/>
                <w:szCs w:val="24"/>
              </w:rPr>
              <w:t>1.6. Mokinių, įgijusių vidurinį išsilavinimą, dalis</w:t>
            </w:r>
          </w:p>
        </w:tc>
        <w:tc>
          <w:tcPr>
            <w:tcW w:w="578" w:type="pct"/>
            <w:tcBorders>
              <w:top w:val="single" w:sz="4" w:space="0" w:color="auto"/>
              <w:left w:val="single" w:sz="4" w:space="0" w:color="auto"/>
              <w:bottom w:val="single" w:sz="4" w:space="0" w:color="auto"/>
              <w:right w:val="single" w:sz="4" w:space="0" w:color="auto"/>
            </w:tcBorders>
          </w:tcPr>
          <w:p w14:paraId="67AEE6EA" w14:textId="1782980B" w:rsidR="0091019D" w:rsidRPr="008616BE" w:rsidRDefault="002E5D21" w:rsidP="000072C9">
            <w:pPr>
              <w:jc w:val="center"/>
              <w:rPr>
                <w:color w:val="000000" w:themeColor="text1"/>
                <w:szCs w:val="24"/>
                <w:lang w:eastAsia="en-US"/>
              </w:rPr>
            </w:pPr>
            <w:r w:rsidRPr="008616BE">
              <w:rPr>
                <w:color w:val="000000" w:themeColor="text1"/>
                <w:szCs w:val="24"/>
                <w:lang w:eastAsia="en-US"/>
              </w:rPr>
              <w:t>–</w:t>
            </w:r>
          </w:p>
        </w:tc>
        <w:tc>
          <w:tcPr>
            <w:tcW w:w="578" w:type="pct"/>
            <w:tcBorders>
              <w:top w:val="single" w:sz="4" w:space="0" w:color="auto"/>
              <w:left w:val="single" w:sz="4" w:space="0" w:color="auto"/>
              <w:bottom w:val="single" w:sz="4" w:space="0" w:color="auto"/>
              <w:right w:val="single" w:sz="4" w:space="0" w:color="auto"/>
            </w:tcBorders>
          </w:tcPr>
          <w:p w14:paraId="04CB3056" w14:textId="5AD92345" w:rsidR="0091019D" w:rsidRPr="008616BE" w:rsidRDefault="002E5D21" w:rsidP="000072C9">
            <w:pPr>
              <w:jc w:val="center"/>
              <w:rPr>
                <w:color w:val="000000" w:themeColor="text1"/>
                <w:szCs w:val="24"/>
                <w:lang w:eastAsia="en-US"/>
              </w:rPr>
            </w:pPr>
            <w:r w:rsidRPr="008616BE">
              <w:rPr>
                <w:color w:val="000000" w:themeColor="text1"/>
                <w:szCs w:val="24"/>
                <w:lang w:eastAsia="en-US"/>
              </w:rPr>
              <w:t>–</w:t>
            </w:r>
          </w:p>
        </w:tc>
        <w:tc>
          <w:tcPr>
            <w:tcW w:w="618" w:type="pct"/>
            <w:tcBorders>
              <w:top w:val="single" w:sz="4" w:space="0" w:color="auto"/>
              <w:left w:val="single" w:sz="4" w:space="0" w:color="auto"/>
              <w:bottom w:val="single" w:sz="4" w:space="0" w:color="auto"/>
              <w:right w:val="single" w:sz="4" w:space="0" w:color="auto"/>
            </w:tcBorders>
            <w:vAlign w:val="center"/>
            <w:hideMark/>
          </w:tcPr>
          <w:p w14:paraId="020A12EF" w14:textId="2787B8FE" w:rsidR="0091019D" w:rsidRPr="008616BE" w:rsidRDefault="002E5D21" w:rsidP="000072C9">
            <w:pPr>
              <w:jc w:val="center"/>
              <w:rPr>
                <w:color w:val="000000" w:themeColor="text1"/>
                <w:szCs w:val="24"/>
                <w:lang w:eastAsia="en-US"/>
              </w:rPr>
            </w:pPr>
            <w:r w:rsidRPr="008616BE">
              <w:rPr>
                <w:color w:val="000000" w:themeColor="text1"/>
                <w:szCs w:val="24"/>
                <w:lang w:eastAsia="en-US"/>
              </w:rPr>
              <w:t>–</w:t>
            </w:r>
          </w:p>
        </w:tc>
      </w:tr>
      <w:tr w:rsidR="00D6303D" w:rsidRPr="00D6303D" w14:paraId="78DE453F" w14:textId="77777777" w:rsidTr="0065460F">
        <w:tc>
          <w:tcPr>
            <w:tcW w:w="519" w:type="pct"/>
            <w:tcBorders>
              <w:top w:val="single" w:sz="4" w:space="0" w:color="auto"/>
              <w:left w:val="single" w:sz="4" w:space="0" w:color="auto"/>
              <w:bottom w:val="single" w:sz="4" w:space="0" w:color="auto"/>
              <w:right w:val="single" w:sz="4" w:space="0" w:color="auto"/>
            </w:tcBorders>
            <w:shd w:val="clear" w:color="auto" w:fill="A6A6A6"/>
          </w:tcPr>
          <w:p w14:paraId="3F3D6E49" w14:textId="77777777" w:rsidR="0091019D" w:rsidRPr="00D6303D" w:rsidRDefault="0091019D" w:rsidP="000072C9">
            <w:pPr>
              <w:jc w:val="both"/>
              <w:rPr>
                <w:color w:val="FF0000"/>
                <w:szCs w:val="24"/>
                <w:lang w:eastAsia="en-US"/>
              </w:rPr>
            </w:pPr>
          </w:p>
        </w:tc>
        <w:tc>
          <w:tcPr>
            <w:tcW w:w="4481" w:type="pct"/>
            <w:gridSpan w:val="4"/>
            <w:tcBorders>
              <w:top w:val="single" w:sz="4" w:space="0" w:color="auto"/>
              <w:left w:val="single" w:sz="4" w:space="0" w:color="auto"/>
              <w:bottom w:val="single" w:sz="4" w:space="0" w:color="auto"/>
              <w:right w:val="single" w:sz="4" w:space="0" w:color="auto"/>
            </w:tcBorders>
            <w:shd w:val="clear" w:color="auto" w:fill="A6A6A6"/>
          </w:tcPr>
          <w:p w14:paraId="28C71786" w14:textId="3BDD98D8" w:rsidR="0091019D" w:rsidRPr="00D6303D" w:rsidRDefault="0091019D" w:rsidP="000072C9">
            <w:pPr>
              <w:jc w:val="center"/>
              <w:rPr>
                <w:color w:val="FF0000"/>
                <w:szCs w:val="24"/>
                <w:lang w:eastAsia="en-US"/>
              </w:rPr>
            </w:pPr>
          </w:p>
        </w:tc>
      </w:tr>
      <w:tr w:rsidR="00D6303D" w:rsidRPr="007B14BB" w14:paraId="31FCB56F" w14:textId="77777777" w:rsidTr="0065460F">
        <w:tc>
          <w:tcPr>
            <w:tcW w:w="3225" w:type="pct"/>
            <w:gridSpan w:val="2"/>
            <w:tcBorders>
              <w:top w:val="single" w:sz="4" w:space="0" w:color="auto"/>
              <w:left w:val="single" w:sz="4" w:space="0" w:color="auto"/>
              <w:bottom w:val="single" w:sz="4" w:space="0" w:color="auto"/>
              <w:right w:val="single" w:sz="4" w:space="0" w:color="auto"/>
            </w:tcBorders>
            <w:vAlign w:val="center"/>
            <w:hideMark/>
          </w:tcPr>
          <w:p w14:paraId="2683941E" w14:textId="1C20A039" w:rsidR="0091019D" w:rsidRPr="007B14BB" w:rsidRDefault="0091019D" w:rsidP="000072C9">
            <w:pPr>
              <w:jc w:val="both"/>
              <w:rPr>
                <w:rFonts w:eastAsia="MS Mincho"/>
                <w:color w:val="000000" w:themeColor="text1"/>
                <w:szCs w:val="24"/>
              </w:rPr>
            </w:pPr>
            <w:r w:rsidRPr="007B14BB">
              <w:rPr>
                <w:rFonts w:eastAsia="MS Mincho"/>
                <w:color w:val="000000" w:themeColor="text1"/>
                <w:szCs w:val="24"/>
              </w:rPr>
              <w:t>2.1. Mokinių dalyvavimų savivaldybės, šalies konkursuose, olimpiadose, varžybose ir kt., skaičius</w:t>
            </w:r>
          </w:p>
        </w:tc>
        <w:tc>
          <w:tcPr>
            <w:tcW w:w="578" w:type="pct"/>
            <w:tcBorders>
              <w:top w:val="single" w:sz="4" w:space="0" w:color="auto"/>
              <w:left w:val="single" w:sz="4" w:space="0" w:color="auto"/>
              <w:bottom w:val="single" w:sz="4" w:space="0" w:color="auto"/>
              <w:right w:val="single" w:sz="4" w:space="0" w:color="auto"/>
            </w:tcBorders>
          </w:tcPr>
          <w:p w14:paraId="0D7FE2DB" w14:textId="685CC0CC" w:rsidR="0091019D" w:rsidRPr="007B14BB" w:rsidRDefault="007B14BB" w:rsidP="000072C9">
            <w:pPr>
              <w:jc w:val="center"/>
              <w:rPr>
                <w:color w:val="000000" w:themeColor="text1"/>
                <w:szCs w:val="24"/>
              </w:rPr>
            </w:pPr>
            <w:r w:rsidRPr="007B14BB">
              <w:rPr>
                <w:color w:val="000000" w:themeColor="text1"/>
                <w:szCs w:val="24"/>
              </w:rPr>
              <w:t>115</w:t>
            </w:r>
          </w:p>
        </w:tc>
        <w:tc>
          <w:tcPr>
            <w:tcW w:w="578" w:type="pct"/>
            <w:tcBorders>
              <w:top w:val="single" w:sz="4" w:space="0" w:color="auto"/>
              <w:left w:val="single" w:sz="4" w:space="0" w:color="auto"/>
              <w:bottom w:val="single" w:sz="4" w:space="0" w:color="auto"/>
              <w:right w:val="single" w:sz="4" w:space="0" w:color="auto"/>
            </w:tcBorders>
          </w:tcPr>
          <w:p w14:paraId="20D610FA" w14:textId="5A2A3D3F" w:rsidR="0091019D" w:rsidRPr="007B14BB" w:rsidRDefault="003C14BD" w:rsidP="000072C9">
            <w:pPr>
              <w:jc w:val="center"/>
              <w:rPr>
                <w:color w:val="000000" w:themeColor="text1"/>
                <w:szCs w:val="24"/>
              </w:rPr>
            </w:pPr>
            <w:r>
              <w:rPr>
                <w:color w:val="000000" w:themeColor="text1"/>
                <w:szCs w:val="24"/>
              </w:rPr>
              <w:t>120</w:t>
            </w:r>
          </w:p>
        </w:tc>
        <w:tc>
          <w:tcPr>
            <w:tcW w:w="618" w:type="pct"/>
            <w:tcBorders>
              <w:top w:val="single" w:sz="4" w:space="0" w:color="auto"/>
              <w:left w:val="single" w:sz="4" w:space="0" w:color="auto"/>
              <w:bottom w:val="single" w:sz="4" w:space="0" w:color="auto"/>
              <w:right w:val="single" w:sz="4" w:space="0" w:color="auto"/>
            </w:tcBorders>
            <w:hideMark/>
          </w:tcPr>
          <w:p w14:paraId="4F5604A3" w14:textId="6BC01C0D" w:rsidR="0091019D" w:rsidRPr="007B14BB" w:rsidRDefault="00B668B2" w:rsidP="000072C9">
            <w:pPr>
              <w:jc w:val="center"/>
              <w:rPr>
                <w:color w:val="000000" w:themeColor="text1"/>
                <w:szCs w:val="24"/>
              </w:rPr>
            </w:pPr>
            <w:r>
              <w:rPr>
                <w:color w:val="000000" w:themeColor="text1"/>
                <w:szCs w:val="24"/>
              </w:rPr>
              <w:t>107</w:t>
            </w:r>
          </w:p>
        </w:tc>
      </w:tr>
      <w:tr w:rsidR="00D6303D" w:rsidRPr="00D6303D" w14:paraId="668C8E73" w14:textId="77777777" w:rsidTr="0065460F">
        <w:tc>
          <w:tcPr>
            <w:tcW w:w="3225" w:type="pct"/>
            <w:gridSpan w:val="2"/>
            <w:tcBorders>
              <w:top w:val="single" w:sz="4" w:space="0" w:color="auto"/>
              <w:left w:val="single" w:sz="4" w:space="0" w:color="auto"/>
              <w:bottom w:val="single" w:sz="4" w:space="0" w:color="auto"/>
              <w:right w:val="single" w:sz="4" w:space="0" w:color="auto"/>
            </w:tcBorders>
            <w:vAlign w:val="center"/>
            <w:hideMark/>
          </w:tcPr>
          <w:p w14:paraId="46C94375" w14:textId="40CE696C" w:rsidR="0091019D" w:rsidRPr="00586E86" w:rsidRDefault="0091019D" w:rsidP="000072C9">
            <w:pPr>
              <w:jc w:val="both"/>
              <w:rPr>
                <w:rFonts w:eastAsia="MS Mincho"/>
                <w:color w:val="000000" w:themeColor="text1"/>
                <w:szCs w:val="24"/>
              </w:rPr>
            </w:pPr>
            <w:r w:rsidRPr="00586E86">
              <w:rPr>
                <w:rFonts w:eastAsia="MS Mincho"/>
                <w:color w:val="000000" w:themeColor="text1"/>
                <w:szCs w:val="24"/>
              </w:rPr>
              <w:t>2.2. Savivaldybės lygmens konkursuose pelnytos prizinės vietos, skaičius</w:t>
            </w:r>
          </w:p>
        </w:tc>
        <w:tc>
          <w:tcPr>
            <w:tcW w:w="578" w:type="pct"/>
            <w:tcBorders>
              <w:top w:val="single" w:sz="4" w:space="0" w:color="auto"/>
              <w:left w:val="single" w:sz="4" w:space="0" w:color="auto"/>
              <w:bottom w:val="single" w:sz="4" w:space="0" w:color="auto"/>
              <w:right w:val="single" w:sz="4" w:space="0" w:color="auto"/>
            </w:tcBorders>
          </w:tcPr>
          <w:p w14:paraId="6016113B" w14:textId="22FDE3D8" w:rsidR="0091019D" w:rsidRPr="00A40B24" w:rsidRDefault="00A40B24" w:rsidP="000072C9">
            <w:pPr>
              <w:jc w:val="center"/>
              <w:rPr>
                <w:color w:val="000000" w:themeColor="text1"/>
                <w:szCs w:val="24"/>
              </w:rPr>
            </w:pPr>
            <w:r w:rsidRPr="00A40B24">
              <w:rPr>
                <w:color w:val="000000" w:themeColor="text1"/>
                <w:szCs w:val="24"/>
              </w:rPr>
              <w:t>0</w:t>
            </w:r>
          </w:p>
        </w:tc>
        <w:tc>
          <w:tcPr>
            <w:tcW w:w="578" w:type="pct"/>
            <w:tcBorders>
              <w:top w:val="single" w:sz="4" w:space="0" w:color="auto"/>
              <w:left w:val="single" w:sz="4" w:space="0" w:color="auto"/>
              <w:bottom w:val="single" w:sz="4" w:space="0" w:color="auto"/>
              <w:right w:val="single" w:sz="4" w:space="0" w:color="auto"/>
            </w:tcBorders>
          </w:tcPr>
          <w:p w14:paraId="322DBB11" w14:textId="33018AF8" w:rsidR="0091019D" w:rsidRPr="00A40B24" w:rsidRDefault="00A40B24" w:rsidP="000072C9">
            <w:pPr>
              <w:jc w:val="center"/>
              <w:rPr>
                <w:color w:val="000000" w:themeColor="text1"/>
                <w:szCs w:val="24"/>
              </w:rPr>
            </w:pPr>
            <w:r w:rsidRPr="00A40B24">
              <w:rPr>
                <w:color w:val="000000" w:themeColor="text1"/>
                <w:szCs w:val="24"/>
              </w:rPr>
              <w:t>1</w:t>
            </w:r>
          </w:p>
        </w:tc>
        <w:tc>
          <w:tcPr>
            <w:tcW w:w="618" w:type="pct"/>
            <w:tcBorders>
              <w:top w:val="single" w:sz="4" w:space="0" w:color="auto"/>
              <w:left w:val="single" w:sz="4" w:space="0" w:color="auto"/>
              <w:bottom w:val="single" w:sz="4" w:space="0" w:color="auto"/>
              <w:right w:val="single" w:sz="4" w:space="0" w:color="auto"/>
            </w:tcBorders>
          </w:tcPr>
          <w:p w14:paraId="1F6E53AB" w14:textId="0B7C6DA8" w:rsidR="0091019D" w:rsidRPr="00D6303D" w:rsidRDefault="00B668B2" w:rsidP="000072C9">
            <w:pPr>
              <w:jc w:val="center"/>
              <w:rPr>
                <w:color w:val="FF0000"/>
                <w:szCs w:val="24"/>
              </w:rPr>
            </w:pPr>
            <w:r w:rsidRPr="00B668B2">
              <w:rPr>
                <w:color w:val="000000" w:themeColor="text1"/>
                <w:szCs w:val="24"/>
              </w:rPr>
              <w:t>2</w:t>
            </w:r>
          </w:p>
        </w:tc>
      </w:tr>
      <w:tr w:rsidR="00D6303D" w:rsidRPr="00D6303D" w14:paraId="3276E565" w14:textId="77777777" w:rsidTr="0065460F">
        <w:tc>
          <w:tcPr>
            <w:tcW w:w="3225" w:type="pct"/>
            <w:gridSpan w:val="2"/>
            <w:tcBorders>
              <w:top w:val="single" w:sz="4" w:space="0" w:color="auto"/>
              <w:left w:val="single" w:sz="4" w:space="0" w:color="auto"/>
              <w:bottom w:val="single" w:sz="4" w:space="0" w:color="auto"/>
              <w:right w:val="single" w:sz="4" w:space="0" w:color="auto"/>
            </w:tcBorders>
            <w:vAlign w:val="center"/>
            <w:hideMark/>
          </w:tcPr>
          <w:p w14:paraId="3941CEFC" w14:textId="62FA0461" w:rsidR="0091019D" w:rsidRPr="00586E86" w:rsidRDefault="0091019D" w:rsidP="000072C9">
            <w:pPr>
              <w:jc w:val="both"/>
              <w:rPr>
                <w:rFonts w:eastAsia="MS Mincho"/>
                <w:color w:val="000000" w:themeColor="text1"/>
                <w:szCs w:val="24"/>
              </w:rPr>
            </w:pPr>
            <w:r w:rsidRPr="00586E86">
              <w:rPr>
                <w:rFonts w:eastAsia="MS Mincho"/>
                <w:color w:val="000000" w:themeColor="text1"/>
                <w:szCs w:val="24"/>
              </w:rPr>
              <w:t>2.3. Šalies lygmens konkursuose pelnytos prizinės vietos, skaičius</w:t>
            </w:r>
          </w:p>
        </w:tc>
        <w:tc>
          <w:tcPr>
            <w:tcW w:w="578" w:type="pct"/>
            <w:tcBorders>
              <w:top w:val="single" w:sz="4" w:space="0" w:color="auto"/>
              <w:left w:val="single" w:sz="4" w:space="0" w:color="auto"/>
              <w:bottom w:val="single" w:sz="4" w:space="0" w:color="auto"/>
              <w:right w:val="single" w:sz="4" w:space="0" w:color="auto"/>
            </w:tcBorders>
          </w:tcPr>
          <w:p w14:paraId="15EDEBCB" w14:textId="3779260F" w:rsidR="0091019D" w:rsidRPr="00A40B24" w:rsidRDefault="00A40B24" w:rsidP="000072C9">
            <w:pPr>
              <w:jc w:val="center"/>
              <w:rPr>
                <w:color w:val="000000" w:themeColor="text1"/>
                <w:szCs w:val="24"/>
              </w:rPr>
            </w:pPr>
            <w:r w:rsidRPr="00A40B24">
              <w:rPr>
                <w:color w:val="000000" w:themeColor="text1"/>
                <w:szCs w:val="24"/>
              </w:rPr>
              <w:t>105</w:t>
            </w:r>
          </w:p>
        </w:tc>
        <w:tc>
          <w:tcPr>
            <w:tcW w:w="578" w:type="pct"/>
            <w:tcBorders>
              <w:top w:val="single" w:sz="4" w:space="0" w:color="auto"/>
              <w:left w:val="single" w:sz="4" w:space="0" w:color="auto"/>
              <w:bottom w:val="single" w:sz="4" w:space="0" w:color="auto"/>
              <w:right w:val="single" w:sz="4" w:space="0" w:color="auto"/>
            </w:tcBorders>
          </w:tcPr>
          <w:p w14:paraId="2CAE6108" w14:textId="64075F05" w:rsidR="0091019D" w:rsidRPr="00A40B24" w:rsidRDefault="00A40B24" w:rsidP="000072C9">
            <w:pPr>
              <w:jc w:val="center"/>
              <w:rPr>
                <w:color w:val="000000" w:themeColor="text1"/>
                <w:szCs w:val="24"/>
              </w:rPr>
            </w:pPr>
            <w:r w:rsidRPr="00A40B24">
              <w:rPr>
                <w:color w:val="000000" w:themeColor="text1"/>
                <w:szCs w:val="24"/>
              </w:rPr>
              <w:t>212</w:t>
            </w:r>
          </w:p>
        </w:tc>
        <w:tc>
          <w:tcPr>
            <w:tcW w:w="618" w:type="pct"/>
            <w:tcBorders>
              <w:top w:val="single" w:sz="4" w:space="0" w:color="auto"/>
              <w:left w:val="single" w:sz="4" w:space="0" w:color="auto"/>
              <w:bottom w:val="single" w:sz="4" w:space="0" w:color="auto"/>
              <w:right w:val="single" w:sz="4" w:space="0" w:color="auto"/>
            </w:tcBorders>
          </w:tcPr>
          <w:p w14:paraId="38CD2E53" w14:textId="16D7DBF3" w:rsidR="0091019D" w:rsidRPr="00D6303D" w:rsidRDefault="00B668B2" w:rsidP="000072C9">
            <w:pPr>
              <w:jc w:val="center"/>
              <w:rPr>
                <w:color w:val="FF0000"/>
                <w:szCs w:val="24"/>
              </w:rPr>
            </w:pPr>
            <w:r w:rsidRPr="00B668B2">
              <w:rPr>
                <w:color w:val="000000" w:themeColor="text1"/>
                <w:szCs w:val="24"/>
              </w:rPr>
              <w:t>44</w:t>
            </w:r>
          </w:p>
        </w:tc>
      </w:tr>
      <w:tr w:rsidR="00D6303D" w:rsidRPr="00D6303D" w14:paraId="522FD712" w14:textId="77777777" w:rsidTr="0065460F">
        <w:tc>
          <w:tcPr>
            <w:tcW w:w="3225" w:type="pct"/>
            <w:gridSpan w:val="2"/>
            <w:tcBorders>
              <w:top w:val="single" w:sz="4" w:space="0" w:color="auto"/>
              <w:left w:val="single" w:sz="4" w:space="0" w:color="auto"/>
              <w:bottom w:val="single" w:sz="4" w:space="0" w:color="auto"/>
              <w:right w:val="single" w:sz="4" w:space="0" w:color="auto"/>
            </w:tcBorders>
            <w:vAlign w:val="center"/>
            <w:hideMark/>
          </w:tcPr>
          <w:p w14:paraId="164B12DC" w14:textId="7CB9F7A6" w:rsidR="0091019D" w:rsidRPr="00586E86" w:rsidRDefault="0091019D" w:rsidP="000072C9">
            <w:pPr>
              <w:jc w:val="both"/>
              <w:rPr>
                <w:rFonts w:eastAsia="MS Mincho"/>
                <w:color w:val="000000" w:themeColor="text1"/>
                <w:szCs w:val="24"/>
              </w:rPr>
            </w:pPr>
            <w:r w:rsidRPr="00586E86">
              <w:rPr>
                <w:rFonts w:eastAsia="MS Mincho"/>
                <w:color w:val="000000" w:themeColor="text1"/>
                <w:szCs w:val="24"/>
              </w:rPr>
              <w:t>2.4. Savivaldybės lygmens dalykinėse olimpiadose pelnytos prizinės vietos, skaičius</w:t>
            </w:r>
          </w:p>
        </w:tc>
        <w:tc>
          <w:tcPr>
            <w:tcW w:w="578" w:type="pct"/>
            <w:tcBorders>
              <w:top w:val="single" w:sz="4" w:space="0" w:color="auto"/>
              <w:left w:val="single" w:sz="4" w:space="0" w:color="auto"/>
              <w:bottom w:val="single" w:sz="4" w:space="0" w:color="auto"/>
              <w:right w:val="single" w:sz="4" w:space="0" w:color="auto"/>
            </w:tcBorders>
          </w:tcPr>
          <w:p w14:paraId="151BD192" w14:textId="1F17F931" w:rsidR="0091019D" w:rsidRPr="00A40B24" w:rsidRDefault="00A40B24" w:rsidP="000072C9">
            <w:pPr>
              <w:jc w:val="center"/>
              <w:rPr>
                <w:color w:val="000000" w:themeColor="text1"/>
                <w:szCs w:val="24"/>
              </w:rPr>
            </w:pPr>
            <w:r w:rsidRPr="00A40B24">
              <w:rPr>
                <w:color w:val="000000" w:themeColor="text1"/>
                <w:szCs w:val="24"/>
              </w:rPr>
              <w:t>5</w:t>
            </w:r>
          </w:p>
        </w:tc>
        <w:tc>
          <w:tcPr>
            <w:tcW w:w="578" w:type="pct"/>
            <w:tcBorders>
              <w:top w:val="single" w:sz="4" w:space="0" w:color="auto"/>
              <w:left w:val="single" w:sz="4" w:space="0" w:color="auto"/>
              <w:bottom w:val="single" w:sz="4" w:space="0" w:color="auto"/>
              <w:right w:val="single" w:sz="4" w:space="0" w:color="auto"/>
            </w:tcBorders>
          </w:tcPr>
          <w:p w14:paraId="591F3A1E" w14:textId="40A6B5B0" w:rsidR="0091019D" w:rsidRPr="00A40B24" w:rsidRDefault="00A40B24" w:rsidP="000072C9">
            <w:pPr>
              <w:jc w:val="center"/>
              <w:rPr>
                <w:color w:val="000000" w:themeColor="text1"/>
                <w:szCs w:val="24"/>
              </w:rPr>
            </w:pPr>
            <w:r w:rsidRPr="00A40B24">
              <w:rPr>
                <w:color w:val="000000" w:themeColor="text1"/>
                <w:szCs w:val="24"/>
              </w:rPr>
              <w:t>9</w:t>
            </w:r>
          </w:p>
        </w:tc>
        <w:tc>
          <w:tcPr>
            <w:tcW w:w="618" w:type="pct"/>
            <w:tcBorders>
              <w:top w:val="single" w:sz="4" w:space="0" w:color="auto"/>
              <w:left w:val="single" w:sz="4" w:space="0" w:color="auto"/>
              <w:bottom w:val="single" w:sz="4" w:space="0" w:color="auto"/>
              <w:right w:val="single" w:sz="4" w:space="0" w:color="auto"/>
            </w:tcBorders>
            <w:hideMark/>
          </w:tcPr>
          <w:p w14:paraId="1E057395" w14:textId="1D0E95A4" w:rsidR="0091019D" w:rsidRPr="00D6303D" w:rsidRDefault="00B668B2" w:rsidP="000072C9">
            <w:pPr>
              <w:jc w:val="center"/>
              <w:rPr>
                <w:color w:val="FF0000"/>
                <w:szCs w:val="24"/>
              </w:rPr>
            </w:pPr>
            <w:r w:rsidRPr="00B668B2">
              <w:rPr>
                <w:color w:val="000000" w:themeColor="text1"/>
                <w:szCs w:val="24"/>
              </w:rPr>
              <w:t>5</w:t>
            </w:r>
          </w:p>
        </w:tc>
      </w:tr>
      <w:tr w:rsidR="00D6303D" w:rsidRPr="00D6303D" w14:paraId="0B5B68F1" w14:textId="77777777" w:rsidTr="0065460F">
        <w:tc>
          <w:tcPr>
            <w:tcW w:w="3225" w:type="pct"/>
            <w:gridSpan w:val="2"/>
            <w:tcBorders>
              <w:top w:val="single" w:sz="4" w:space="0" w:color="auto"/>
              <w:left w:val="single" w:sz="4" w:space="0" w:color="auto"/>
              <w:bottom w:val="single" w:sz="4" w:space="0" w:color="auto"/>
              <w:right w:val="single" w:sz="4" w:space="0" w:color="auto"/>
            </w:tcBorders>
            <w:vAlign w:val="center"/>
            <w:hideMark/>
          </w:tcPr>
          <w:p w14:paraId="105AB35F" w14:textId="74601333" w:rsidR="0091019D" w:rsidRPr="00586E86" w:rsidRDefault="0091019D" w:rsidP="000072C9">
            <w:pPr>
              <w:jc w:val="both"/>
              <w:rPr>
                <w:rFonts w:eastAsia="MS Mincho"/>
                <w:color w:val="000000" w:themeColor="text1"/>
                <w:szCs w:val="24"/>
              </w:rPr>
            </w:pPr>
            <w:r w:rsidRPr="00586E86">
              <w:rPr>
                <w:rFonts w:eastAsia="MS Mincho"/>
                <w:color w:val="000000" w:themeColor="text1"/>
                <w:szCs w:val="24"/>
              </w:rPr>
              <w:t>2.5. Šalies lygmens dalykinėse olimpiadose pelnytos prizinės vietos, skaičius</w:t>
            </w:r>
          </w:p>
        </w:tc>
        <w:tc>
          <w:tcPr>
            <w:tcW w:w="578" w:type="pct"/>
            <w:tcBorders>
              <w:top w:val="single" w:sz="4" w:space="0" w:color="auto"/>
              <w:left w:val="single" w:sz="4" w:space="0" w:color="auto"/>
              <w:bottom w:val="single" w:sz="4" w:space="0" w:color="auto"/>
              <w:right w:val="single" w:sz="4" w:space="0" w:color="auto"/>
            </w:tcBorders>
          </w:tcPr>
          <w:p w14:paraId="23EEF513" w14:textId="53845A0B" w:rsidR="0091019D" w:rsidRPr="00A40B24" w:rsidRDefault="00C71459" w:rsidP="000072C9">
            <w:pPr>
              <w:jc w:val="center"/>
              <w:rPr>
                <w:color w:val="000000" w:themeColor="text1"/>
                <w:szCs w:val="24"/>
              </w:rPr>
            </w:pPr>
            <w:r w:rsidRPr="00A40B24">
              <w:rPr>
                <w:color w:val="000000" w:themeColor="text1"/>
                <w:szCs w:val="24"/>
              </w:rPr>
              <w:t>0</w:t>
            </w:r>
          </w:p>
        </w:tc>
        <w:tc>
          <w:tcPr>
            <w:tcW w:w="578" w:type="pct"/>
            <w:tcBorders>
              <w:top w:val="single" w:sz="4" w:space="0" w:color="auto"/>
              <w:left w:val="single" w:sz="4" w:space="0" w:color="auto"/>
              <w:bottom w:val="single" w:sz="4" w:space="0" w:color="auto"/>
              <w:right w:val="single" w:sz="4" w:space="0" w:color="auto"/>
            </w:tcBorders>
          </w:tcPr>
          <w:p w14:paraId="029FF139" w14:textId="52F3F34B" w:rsidR="0091019D" w:rsidRPr="00A40B24" w:rsidRDefault="00A40B24" w:rsidP="000072C9">
            <w:pPr>
              <w:jc w:val="center"/>
              <w:rPr>
                <w:color w:val="000000" w:themeColor="text1"/>
                <w:szCs w:val="24"/>
              </w:rPr>
            </w:pPr>
            <w:r w:rsidRPr="00A40B24">
              <w:rPr>
                <w:color w:val="000000" w:themeColor="text1"/>
                <w:szCs w:val="24"/>
              </w:rPr>
              <w:t>1</w:t>
            </w:r>
          </w:p>
        </w:tc>
        <w:tc>
          <w:tcPr>
            <w:tcW w:w="618" w:type="pct"/>
            <w:tcBorders>
              <w:top w:val="single" w:sz="4" w:space="0" w:color="auto"/>
              <w:left w:val="single" w:sz="4" w:space="0" w:color="auto"/>
              <w:bottom w:val="single" w:sz="4" w:space="0" w:color="auto"/>
              <w:right w:val="single" w:sz="4" w:space="0" w:color="auto"/>
            </w:tcBorders>
            <w:hideMark/>
          </w:tcPr>
          <w:p w14:paraId="4CF5C38A" w14:textId="26169FD3" w:rsidR="0091019D" w:rsidRPr="00B668B2" w:rsidRDefault="00B668B2" w:rsidP="000072C9">
            <w:pPr>
              <w:jc w:val="center"/>
              <w:rPr>
                <w:color w:val="000000" w:themeColor="text1"/>
                <w:szCs w:val="24"/>
              </w:rPr>
            </w:pPr>
            <w:r w:rsidRPr="00B668B2">
              <w:rPr>
                <w:color w:val="000000" w:themeColor="text1"/>
                <w:szCs w:val="24"/>
              </w:rPr>
              <w:t>0</w:t>
            </w:r>
          </w:p>
        </w:tc>
      </w:tr>
      <w:tr w:rsidR="00D6303D" w:rsidRPr="00D6303D" w14:paraId="42D7194F" w14:textId="77777777" w:rsidTr="0065460F">
        <w:trPr>
          <w:trHeight w:val="465"/>
        </w:trPr>
        <w:tc>
          <w:tcPr>
            <w:tcW w:w="3225" w:type="pct"/>
            <w:gridSpan w:val="2"/>
            <w:tcBorders>
              <w:top w:val="single" w:sz="4" w:space="0" w:color="auto"/>
              <w:left w:val="single" w:sz="4" w:space="0" w:color="auto"/>
              <w:bottom w:val="single" w:sz="4" w:space="0" w:color="auto"/>
              <w:right w:val="single" w:sz="4" w:space="0" w:color="auto"/>
            </w:tcBorders>
            <w:vAlign w:val="center"/>
            <w:hideMark/>
          </w:tcPr>
          <w:p w14:paraId="4CD5ADEE" w14:textId="7ABFBD40" w:rsidR="0091019D" w:rsidRPr="00586E86" w:rsidRDefault="0091019D" w:rsidP="000072C9">
            <w:pPr>
              <w:jc w:val="both"/>
              <w:rPr>
                <w:rFonts w:eastAsia="MS Mincho"/>
                <w:color w:val="000000" w:themeColor="text1"/>
                <w:szCs w:val="24"/>
              </w:rPr>
            </w:pPr>
            <w:r w:rsidRPr="00586E86">
              <w:rPr>
                <w:rFonts w:eastAsia="MS Mincho"/>
                <w:color w:val="000000" w:themeColor="text1"/>
                <w:szCs w:val="24"/>
              </w:rPr>
              <w:t>2.6. Savivaldybės lygmens varžybose pelnytos prizinės vietos, skaičius</w:t>
            </w:r>
          </w:p>
        </w:tc>
        <w:tc>
          <w:tcPr>
            <w:tcW w:w="578" w:type="pct"/>
            <w:tcBorders>
              <w:top w:val="single" w:sz="4" w:space="0" w:color="auto"/>
              <w:left w:val="single" w:sz="4" w:space="0" w:color="auto"/>
              <w:bottom w:val="single" w:sz="4" w:space="0" w:color="auto"/>
              <w:right w:val="single" w:sz="4" w:space="0" w:color="auto"/>
            </w:tcBorders>
          </w:tcPr>
          <w:p w14:paraId="2F0DA59D" w14:textId="7BC1D04B" w:rsidR="0091019D" w:rsidRPr="00A40B24" w:rsidRDefault="00A40B24" w:rsidP="000072C9">
            <w:pPr>
              <w:jc w:val="center"/>
              <w:rPr>
                <w:color w:val="000000" w:themeColor="text1"/>
                <w:szCs w:val="24"/>
              </w:rPr>
            </w:pPr>
            <w:r w:rsidRPr="00A40B24">
              <w:rPr>
                <w:color w:val="000000" w:themeColor="text1"/>
                <w:szCs w:val="24"/>
              </w:rPr>
              <w:t>5</w:t>
            </w:r>
          </w:p>
        </w:tc>
        <w:tc>
          <w:tcPr>
            <w:tcW w:w="578" w:type="pct"/>
            <w:tcBorders>
              <w:top w:val="single" w:sz="4" w:space="0" w:color="auto"/>
              <w:left w:val="single" w:sz="4" w:space="0" w:color="auto"/>
              <w:bottom w:val="single" w:sz="4" w:space="0" w:color="auto"/>
              <w:right w:val="single" w:sz="4" w:space="0" w:color="auto"/>
            </w:tcBorders>
          </w:tcPr>
          <w:p w14:paraId="3C7E6F22" w14:textId="01427251" w:rsidR="0091019D" w:rsidRPr="00A40B24" w:rsidRDefault="0063654E" w:rsidP="000072C9">
            <w:pPr>
              <w:jc w:val="center"/>
              <w:rPr>
                <w:color w:val="000000" w:themeColor="text1"/>
                <w:szCs w:val="24"/>
              </w:rPr>
            </w:pPr>
            <w:r w:rsidRPr="00A40B24">
              <w:rPr>
                <w:color w:val="000000" w:themeColor="text1"/>
                <w:szCs w:val="24"/>
              </w:rPr>
              <w:t>5</w:t>
            </w:r>
          </w:p>
        </w:tc>
        <w:tc>
          <w:tcPr>
            <w:tcW w:w="618" w:type="pct"/>
            <w:tcBorders>
              <w:top w:val="single" w:sz="4" w:space="0" w:color="auto"/>
              <w:left w:val="single" w:sz="4" w:space="0" w:color="auto"/>
              <w:bottom w:val="single" w:sz="4" w:space="0" w:color="auto"/>
              <w:right w:val="single" w:sz="4" w:space="0" w:color="auto"/>
            </w:tcBorders>
            <w:hideMark/>
          </w:tcPr>
          <w:p w14:paraId="597A45DD" w14:textId="3AABA706" w:rsidR="0091019D" w:rsidRPr="00B668B2" w:rsidRDefault="00955B42" w:rsidP="000072C9">
            <w:pPr>
              <w:jc w:val="center"/>
              <w:rPr>
                <w:color w:val="000000" w:themeColor="text1"/>
                <w:szCs w:val="24"/>
              </w:rPr>
            </w:pPr>
            <w:r>
              <w:rPr>
                <w:color w:val="000000" w:themeColor="text1"/>
                <w:szCs w:val="24"/>
              </w:rPr>
              <w:t>5</w:t>
            </w:r>
          </w:p>
        </w:tc>
      </w:tr>
      <w:tr w:rsidR="00D6303D" w:rsidRPr="00D6303D" w14:paraId="02445988" w14:textId="77777777" w:rsidTr="0065460F">
        <w:tc>
          <w:tcPr>
            <w:tcW w:w="3225" w:type="pct"/>
            <w:gridSpan w:val="2"/>
            <w:tcBorders>
              <w:top w:val="single" w:sz="4" w:space="0" w:color="auto"/>
              <w:left w:val="single" w:sz="4" w:space="0" w:color="auto"/>
              <w:bottom w:val="single" w:sz="4" w:space="0" w:color="auto"/>
              <w:right w:val="single" w:sz="4" w:space="0" w:color="auto"/>
            </w:tcBorders>
            <w:vAlign w:val="center"/>
            <w:hideMark/>
          </w:tcPr>
          <w:p w14:paraId="50F2C65D" w14:textId="4D7F5FC6" w:rsidR="0091019D" w:rsidRPr="00586E86" w:rsidRDefault="0091019D" w:rsidP="000072C9">
            <w:pPr>
              <w:jc w:val="both"/>
              <w:rPr>
                <w:rFonts w:eastAsia="MS Mincho"/>
                <w:color w:val="000000" w:themeColor="text1"/>
                <w:szCs w:val="24"/>
              </w:rPr>
            </w:pPr>
            <w:r w:rsidRPr="00586E86">
              <w:rPr>
                <w:rFonts w:eastAsia="MS Mincho"/>
                <w:color w:val="000000" w:themeColor="text1"/>
                <w:szCs w:val="24"/>
              </w:rPr>
              <w:t>2.7. Šalies lygmens varžybose pelnytos prizinės vietos, skaičius</w:t>
            </w:r>
          </w:p>
        </w:tc>
        <w:tc>
          <w:tcPr>
            <w:tcW w:w="578" w:type="pct"/>
            <w:tcBorders>
              <w:top w:val="single" w:sz="4" w:space="0" w:color="auto"/>
              <w:left w:val="single" w:sz="4" w:space="0" w:color="auto"/>
              <w:bottom w:val="single" w:sz="4" w:space="0" w:color="auto"/>
              <w:right w:val="single" w:sz="4" w:space="0" w:color="auto"/>
            </w:tcBorders>
          </w:tcPr>
          <w:p w14:paraId="7A7AEF15" w14:textId="01BEB481" w:rsidR="0091019D" w:rsidRPr="00A40B24" w:rsidRDefault="0063654E" w:rsidP="000072C9">
            <w:pPr>
              <w:jc w:val="center"/>
              <w:rPr>
                <w:color w:val="000000" w:themeColor="text1"/>
                <w:szCs w:val="24"/>
              </w:rPr>
            </w:pPr>
            <w:r w:rsidRPr="00A40B24">
              <w:rPr>
                <w:color w:val="000000" w:themeColor="text1"/>
                <w:szCs w:val="24"/>
              </w:rPr>
              <w:t>0</w:t>
            </w:r>
          </w:p>
        </w:tc>
        <w:tc>
          <w:tcPr>
            <w:tcW w:w="578" w:type="pct"/>
            <w:tcBorders>
              <w:top w:val="single" w:sz="4" w:space="0" w:color="auto"/>
              <w:left w:val="single" w:sz="4" w:space="0" w:color="auto"/>
              <w:bottom w:val="single" w:sz="4" w:space="0" w:color="auto"/>
              <w:right w:val="single" w:sz="4" w:space="0" w:color="auto"/>
            </w:tcBorders>
          </w:tcPr>
          <w:p w14:paraId="0CB0AF63" w14:textId="45F7515A" w:rsidR="0091019D" w:rsidRPr="00A40B24" w:rsidRDefault="0063654E" w:rsidP="000072C9">
            <w:pPr>
              <w:jc w:val="center"/>
              <w:rPr>
                <w:color w:val="000000" w:themeColor="text1"/>
                <w:szCs w:val="24"/>
              </w:rPr>
            </w:pPr>
            <w:r w:rsidRPr="00A40B24">
              <w:rPr>
                <w:color w:val="000000" w:themeColor="text1"/>
                <w:szCs w:val="24"/>
              </w:rPr>
              <w:t>0</w:t>
            </w:r>
          </w:p>
        </w:tc>
        <w:tc>
          <w:tcPr>
            <w:tcW w:w="618" w:type="pct"/>
            <w:tcBorders>
              <w:top w:val="single" w:sz="4" w:space="0" w:color="auto"/>
              <w:left w:val="single" w:sz="4" w:space="0" w:color="auto"/>
              <w:bottom w:val="single" w:sz="4" w:space="0" w:color="auto"/>
              <w:right w:val="single" w:sz="4" w:space="0" w:color="auto"/>
            </w:tcBorders>
            <w:hideMark/>
          </w:tcPr>
          <w:p w14:paraId="71451505" w14:textId="2FB251C2" w:rsidR="0091019D" w:rsidRPr="00B668B2" w:rsidRDefault="00B668B2" w:rsidP="000072C9">
            <w:pPr>
              <w:jc w:val="center"/>
              <w:rPr>
                <w:color w:val="000000" w:themeColor="text1"/>
                <w:szCs w:val="24"/>
              </w:rPr>
            </w:pPr>
            <w:r w:rsidRPr="00B668B2">
              <w:rPr>
                <w:color w:val="000000" w:themeColor="text1"/>
                <w:szCs w:val="24"/>
              </w:rPr>
              <w:t>1</w:t>
            </w:r>
          </w:p>
        </w:tc>
      </w:tr>
      <w:tr w:rsidR="00D6303D" w:rsidRPr="00D6303D" w14:paraId="0161ED9C" w14:textId="77777777" w:rsidTr="0065460F">
        <w:tc>
          <w:tcPr>
            <w:tcW w:w="519" w:type="pct"/>
            <w:tcBorders>
              <w:top w:val="single" w:sz="4" w:space="0" w:color="auto"/>
              <w:left w:val="single" w:sz="4" w:space="0" w:color="auto"/>
              <w:bottom w:val="single" w:sz="4" w:space="0" w:color="auto"/>
              <w:right w:val="single" w:sz="4" w:space="0" w:color="auto"/>
            </w:tcBorders>
            <w:shd w:val="clear" w:color="auto" w:fill="A6A6A6"/>
          </w:tcPr>
          <w:p w14:paraId="122DA464" w14:textId="77777777" w:rsidR="0091019D" w:rsidRPr="00D6303D" w:rsidRDefault="0091019D" w:rsidP="000072C9">
            <w:pPr>
              <w:jc w:val="both"/>
              <w:rPr>
                <w:color w:val="FF0000"/>
                <w:szCs w:val="24"/>
                <w:lang w:eastAsia="en-US"/>
              </w:rPr>
            </w:pPr>
          </w:p>
        </w:tc>
        <w:tc>
          <w:tcPr>
            <w:tcW w:w="4481" w:type="pct"/>
            <w:gridSpan w:val="4"/>
            <w:tcBorders>
              <w:top w:val="single" w:sz="4" w:space="0" w:color="auto"/>
              <w:left w:val="single" w:sz="4" w:space="0" w:color="auto"/>
              <w:bottom w:val="single" w:sz="4" w:space="0" w:color="auto"/>
              <w:right w:val="single" w:sz="4" w:space="0" w:color="auto"/>
            </w:tcBorders>
            <w:shd w:val="clear" w:color="auto" w:fill="A6A6A6"/>
          </w:tcPr>
          <w:p w14:paraId="132B5B80" w14:textId="5932EFFD" w:rsidR="0091019D" w:rsidRPr="00D6303D" w:rsidRDefault="0091019D" w:rsidP="000072C9">
            <w:pPr>
              <w:jc w:val="both"/>
              <w:rPr>
                <w:color w:val="FF0000"/>
                <w:szCs w:val="24"/>
                <w:lang w:eastAsia="en-US"/>
              </w:rPr>
            </w:pPr>
          </w:p>
        </w:tc>
      </w:tr>
      <w:tr w:rsidR="00D6303D" w:rsidRPr="00D6303D" w14:paraId="01762F99" w14:textId="77777777" w:rsidTr="0065460F">
        <w:tc>
          <w:tcPr>
            <w:tcW w:w="3225" w:type="pct"/>
            <w:gridSpan w:val="2"/>
            <w:tcBorders>
              <w:top w:val="single" w:sz="4" w:space="0" w:color="auto"/>
              <w:left w:val="single" w:sz="4" w:space="0" w:color="auto"/>
              <w:bottom w:val="single" w:sz="4" w:space="0" w:color="auto"/>
              <w:right w:val="single" w:sz="4" w:space="0" w:color="auto"/>
            </w:tcBorders>
            <w:vAlign w:val="center"/>
            <w:hideMark/>
          </w:tcPr>
          <w:p w14:paraId="24E53551" w14:textId="77777777" w:rsidR="0091019D" w:rsidRPr="00F5060B" w:rsidRDefault="0091019D" w:rsidP="000072C9">
            <w:pPr>
              <w:jc w:val="both"/>
              <w:rPr>
                <w:rFonts w:eastAsia="MS Mincho"/>
                <w:color w:val="000000" w:themeColor="text1"/>
                <w:szCs w:val="24"/>
              </w:rPr>
            </w:pPr>
            <w:r w:rsidRPr="00F5060B">
              <w:rPr>
                <w:rFonts w:eastAsia="MS Mincho"/>
                <w:color w:val="000000" w:themeColor="text1"/>
                <w:szCs w:val="24"/>
              </w:rPr>
              <w:t>3.1. Administracijos stebėtos ir vertintos pamokos, skaičius</w:t>
            </w:r>
          </w:p>
        </w:tc>
        <w:tc>
          <w:tcPr>
            <w:tcW w:w="578" w:type="pct"/>
            <w:tcBorders>
              <w:top w:val="single" w:sz="4" w:space="0" w:color="auto"/>
              <w:left w:val="single" w:sz="4" w:space="0" w:color="auto"/>
              <w:bottom w:val="single" w:sz="4" w:space="0" w:color="auto"/>
              <w:right w:val="single" w:sz="4" w:space="0" w:color="auto"/>
            </w:tcBorders>
          </w:tcPr>
          <w:p w14:paraId="633AF1B9" w14:textId="0120F59C" w:rsidR="0091019D" w:rsidRPr="00F5060B" w:rsidRDefault="00F5060B" w:rsidP="000072C9">
            <w:pPr>
              <w:jc w:val="center"/>
              <w:rPr>
                <w:color w:val="000000" w:themeColor="text1"/>
                <w:szCs w:val="24"/>
              </w:rPr>
            </w:pPr>
            <w:r w:rsidRPr="00F5060B">
              <w:rPr>
                <w:color w:val="000000" w:themeColor="text1"/>
                <w:szCs w:val="24"/>
              </w:rPr>
              <w:t>52</w:t>
            </w:r>
          </w:p>
        </w:tc>
        <w:tc>
          <w:tcPr>
            <w:tcW w:w="578" w:type="pct"/>
            <w:tcBorders>
              <w:top w:val="single" w:sz="4" w:space="0" w:color="auto"/>
              <w:left w:val="single" w:sz="4" w:space="0" w:color="auto"/>
              <w:bottom w:val="single" w:sz="4" w:space="0" w:color="auto"/>
              <w:right w:val="single" w:sz="4" w:space="0" w:color="auto"/>
            </w:tcBorders>
          </w:tcPr>
          <w:p w14:paraId="083B2E63" w14:textId="429D00BC" w:rsidR="0091019D" w:rsidRPr="00F5060B" w:rsidRDefault="00D14171" w:rsidP="000072C9">
            <w:pPr>
              <w:jc w:val="center"/>
              <w:rPr>
                <w:color w:val="000000" w:themeColor="text1"/>
                <w:szCs w:val="24"/>
              </w:rPr>
            </w:pPr>
            <w:r w:rsidRPr="00F5060B">
              <w:rPr>
                <w:color w:val="000000" w:themeColor="text1"/>
                <w:szCs w:val="24"/>
              </w:rPr>
              <w:t>52</w:t>
            </w:r>
          </w:p>
        </w:tc>
        <w:tc>
          <w:tcPr>
            <w:tcW w:w="618" w:type="pct"/>
            <w:tcBorders>
              <w:top w:val="single" w:sz="4" w:space="0" w:color="auto"/>
              <w:left w:val="single" w:sz="4" w:space="0" w:color="auto"/>
              <w:bottom w:val="single" w:sz="4" w:space="0" w:color="auto"/>
              <w:right w:val="single" w:sz="4" w:space="0" w:color="auto"/>
            </w:tcBorders>
          </w:tcPr>
          <w:p w14:paraId="616F2F4B" w14:textId="0D2CA7ED" w:rsidR="0091019D" w:rsidRPr="00D6303D" w:rsidRDefault="00890188" w:rsidP="003709D1">
            <w:pPr>
              <w:jc w:val="center"/>
              <w:rPr>
                <w:color w:val="FF0000"/>
                <w:szCs w:val="24"/>
              </w:rPr>
            </w:pPr>
            <w:r>
              <w:rPr>
                <w:color w:val="000000" w:themeColor="text1"/>
                <w:szCs w:val="24"/>
              </w:rPr>
              <w:t>52</w:t>
            </w:r>
          </w:p>
        </w:tc>
      </w:tr>
      <w:tr w:rsidR="00D6303D" w:rsidRPr="00D6303D" w14:paraId="6508BE7E" w14:textId="77777777" w:rsidTr="0065460F">
        <w:tc>
          <w:tcPr>
            <w:tcW w:w="3225" w:type="pct"/>
            <w:gridSpan w:val="2"/>
            <w:tcBorders>
              <w:top w:val="single" w:sz="4" w:space="0" w:color="auto"/>
              <w:left w:val="single" w:sz="4" w:space="0" w:color="auto"/>
              <w:bottom w:val="single" w:sz="4" w:space="0" w:color="auto"/>
              <w:right w:val="single" w:sz="4" w:space="0" w:color="auto"/>
            </w:tcBorders>
            <w:vAlign w:val="center"/>
            <w:hideMark/>
          </w:tcPr>
          <w:p w14:paraId="2E0CA633" w14:textId="77777777" w:rsidR="0091019D" w:rsidRPr="00D6303D" w:rsidRDefault="0091019D" w:rsidP="000072C9">
            <w:pPr>
              <w:jc w:val="both"/>
              <w:rPr>
                <w:rFonts w:eastAsia="MS Mincho"/>
                <w:color w:val="FF0000"/>
                <w:szCs w:val="24"/>
              </w:rPr>
            </w:pPr>
            <w:r w:rsidRPr="003709D1">
              <w:rPr>
                <w:rFonts w:eastAsia="MS Mincho"/>
                <w:color w:val="000000" w:themeColor="text1"/>
                <w:szCs w:val="24"/>
              </w:rPr>
              <w:t>3.2. Administracijos stebėtos ir vertintos kitų pedagoginių darbuotojų (spec. pedagogo, logopedo, psichologo, socialinio pedagogo, klasių auklėtojų ir kt.) veiklos, skaičius</w:t>
            </w:r>
          </w:p>
        </w:tc>
        <w:tc>
          <w:tcPr>
            <w:tcW w:w="578" w:type="pct"/>
            <w:tcBorders>
              <w:top w:val="single" w:sz="4" w:space="0" w:color="auto"/>
              <w:left w:val="single" w:sz="4" w:space="0" w:color="auto"/>
              <w:bottom w:val="single" w:sz="4" w:space="0" w:color="auto"/>
              <w:right w:val="single" w:sz="4" w:space="0" w:color="auto"/>
            </w:tcBorders>
          </w:tcPr>
          <w:p w14:paraId="3D8F9E7A" w14:textId="53F54025" w:rsidR="0091019D" w:rsidRPr="003709D1" w:rsidRDefault="0033732B" w:rsidP="000072C9">
            <w:pPr>
              <w:jc w:val="center"/>
              <w:rPr>
                <w:color w:val="000000" w:themeColor="text1"/>
                <w:szCs w:val="24"/>
              </w:rPr>
            </w:pPr>
            <w:r w:rsidRPr="003709D1">
              <w:rPr>
                <w:color w:val="000000" w:themeColor="text1"/>
                <w:szCs w:val="24"/>
              </w:rPr>
              <w:t>24</w:t>
            </w:r>
          </w:p>
        </w:tc>
        <w:tc>
          <w:tcPr>
            <w:tcW w:w="578" w:type="pct"/>
            <w:tcBorders>
              <w:top w:val="single" w:sz="4" w:space="0" w:color="auto"/>
              <w:left w:val="single" w:sz="4" w:space="0" w:color="auto"/>
              <w:bottom w:val="single" w:sz="4" w:space="0" w:color="auto"/>
              <w:right w:val="single" w:sz="4" w:space="0" w:color="auto"/>
            </w:tcBorders>
          </w:tcPr>
          <w:p w14:paraId="2D86C577" w14:textId="302FB8ED" w:rsidR="0091019D" w:rsidRPr="003709D1" w:rsidRDefault="0033732B" w:rsidP="000072C9">
            <w:pPr>
              <w:jc w:val="center"/>
              <w:rPr>
                <w:color w:val="000000" w:themeColor="text1"/>
                <w:szCs w:val="24"/>
              </w:rPr>
            </w:pPr>
            <w:r w:rsidRPr="003709D1">
              <w:rPr>
                <w:color w:val="000000" w:themeColor="text1"/>
                <w:szCs w:val="24"/>
              </w:rPr>
              <w:t>24</w:t>
            </w:r>
          </w:p>
          <w:p w14:paraId="3650AD0C" w14:textId="0C979048" w:rsidR="0091019D" w:rsidRPr="003709D1" w:rsidRDefault="0091019D" w:rsidP="000072C9">
            <w:pPr>
              <w:jc w:val="center"/>
              <w:rPr>
                <w:color w:val="000000" w:themeColor="text1"/>
                <w:szCs w:val="24"/>
              </w:rPr>
            </w:pPr>
          </w:p>
        </w:tc>
        <w:tc>
          <w:tcPr>
            <w:tcW w:w="618" w:type="pct"/>
            <w:tcBorders>
              <w:top w:val="single" w:sz="4" w:space="0" w:color="auto"/>
              <w:left w:val="single" w:sz="4" w:space="0" w:color="auto"/>
              <w:bottom w:val="single" w:sz="4" w:space="0" w:color="auto"/>
              <w:right w:val="single" w:sz="4" w:space="0" w:color="auto"/>
            </w:tcBorders>
          </w:tcPr>
          <w:p w14:paraId="500B8561" w14:textId="5C469839" w:rsidR="0091019D" w:rsidRPr="003709D1" w:rsidRDefault="003709D1" w:rsidP="003709D1">
            <w:pPr>
              <w:jc w:val="center"/>
              <w:rPr>
                <w:color w:val="000000" w:themeColor="text1"/>
                <w:szCs w:val="24"/>
              </w:rPr>
            </w:pPr>
            <w:r w:rsidRPr="003709D1">
              <w:rPr>
                <w:color w:val="000000" w:themeColor="text1"/>
                <w:szCs w:val="24"/>
              </w:rPr>
              <w:t>24</w:t>
            </w:r>
          </w:p>
        </w:tc>
      </w:tr>
      <w:tr w:rsidR="00D6303D" w:rsidRPr="00F5060B" w14:paraId="22B84F52" w14:textId="77777777" w:rsidTr="0065460F">
        <w:tc>
          <w:tcPr>
            <w:tcW w:w="3225" w:type="pct"/>
            <w:gridSpan w:val="2"/>
            <w:tcBorders>
              <w:top w:val="single" w:sz="4" w:space="0" w:color="auto"/>
              <w:left w:val="single" w:sz="4" w:space="0" w:color="auto"/>
              <w:bottom w:val="single" w:sz="4" w:space="0" w:color="auto"/>
              <w:right w:val="single" w:sz="4" w:space="0" w:color="auto"/>
            </w:tcBorders>
            <w:vAlign w:val="center"/>
            <w:hideMark/>
          </w:tcPr>
          <w:p w14:paraId="1B80C2F7" w14:textId="77777777" w:rsidR="0091019D" w:rsidRPr="00F5060B" w:rsidRDefault="0091019D" w:rsidP="000072C9">
            <w:pPr>
              <w:jc w:val="both"/>
              <w:rPr>
                <w:rFonts w:eastAsia="MS Mincho"/>
                <w:color w:val="000000" w:themeColor="text1"/>
                <w:szCs w:val="24"/>
              </w:rPr>
            </w:pPr>
            <w:r w:rsidRPr="00F5060B">
              <w:rPr>
                <w:rFonts w:eastAsia="MS Mincho"/>
                <w:color w:val="000000" w:themeColor="text1"/>
                <w:szCs w:val="24"/>
              </w:rPr>
              <w:t>3.3. Pamokos netradicinėse aplinkose, skaičius</w:t>
            </w:r>
          </w:p>
        </w:tc>
        <w:tc>
          <w:tcPr>
            <w:tcW w:w="578" w:type="pct"/>
            <w:tcBorders>
              <w:top w:val="single" w:sz="4" w:space="0" w:color="auto"/>
              <w:left w:val="single" w:sz="4" w:space="0" w:color="auto"/>
              <w:bottom w:val="single" w:sz="4" w:space="0" w:color="auto"/>
              <w:right w:val="single" w:sz="4" w:space="0" w:color="auto"/>
            </w:tcBorders>
          </w:tcPr>
          <w:p w14:paraId="528FAD4F" w14:textId="05C55BAD" w:rsidR="0091019D" w:rsidRPr="00F5060B" w:rsidRDefault="00F5060B" w:rsidP="000072C9">
            <w:pPr>
              <w:jc w:val="center"/>
              <w:rPr>
                <w:color w:val="000000" w:themeColor="text1"/>
                <w:szCs w:val="24"/>
              </w:rPr>
            </w:pPr>
            <w:r w:rsidRPr="00F5060B">
              <w:rPr>
                <w:color w:val="000000" w:themeColor="text1"/>
                <w:szCs w:val="24"/>
              </w:rPr>
              <w:t>201</w:t>
            </w:r>
          </w:p>
        </w:tc>
        <w:tc>
          <w:tcPr>
            <w:tcW w:w="578" w:type="pct"/>
            <w:tcBorders>
              <w:top w:val="single" w:sz="4" w:space="0" w:color="auto"/>
              <w:left w:val="single" w:sz="4" w:space="0" w:color="auto"/>
              <w:bottom w:val="single" w:sz="4" w:space="0" w:color="auto"/>
              <w:right w:val="single" w:sz="4" w:space="0" w:color="auto"/>
            </w:tcBorders>
          </w:tcPr>
          <w:p w14:paraId="35C43361" w14:textId="51CEB7F6" w:rsidR="0091019D" w:rsidRPr="00F5060B" w:rsidRDefault="00F5060B" w:rsidP="000072C9">
            <w:pPr>
              <w:jc w:val="center"/>
              <w:rPr>
                <w:color w:val="000000" w:themeColor="text1"/>
                <w:szCs w:val="24"/>
              </w:rPr>
            </w:pPr>
            <w:r w:rsidRPr="00F5060B">
              <w:rPr>
                <w:color w:val="000000" w:themeColor="text1"/>
                <w:szCs w:val="24"/>
              </w:rPr>
              <w:t>192</w:t>
            </w:r>
          </w:p>
        </w:tc>
        <w:tc>
          <w:tcPr>
            <w:tcW w:w="618" w:type="pct"/>
            <w:tcBorders>
              <w:top w:val="single" w:sz="4" w:space="0" w:color="auto"/>
              <w:left w:val="single" w:sz="4" w:space="0" w:color="auto"/>
              <w:bottom w:val="single" w:sz="4" w:space="0" w:color="auto"/>
              <w:right w:val="single" w:sz="4" w:space="0" w:color="auto"/>
            </w:tcBorders>
          </w:tcPr>
          <w:p w14:paraId="42F3EC2D" w14:textId="5357407D" w:rsidR="0091019D" w:rsidRPr="00F5060B" w:rsidRDefault="004C140A" w:rsidP="000072C9">
            <w:pPr>
              <w:jc w:val="center"/>
              <w:rPr>
                <w:color w:val="000000" w:themeColor="text1"/>
                <w:szCs w:val="24"/>
              </w:rPr>
            </w:pPr>
            <w:r>
              <w:rPr>
                <w:color w:val="000000" w:themeColor="text1"/>
                <w:szCs w:val="24"/>
              </w:rPr>
              <w:t>208</w:t>
            </w:r>
          </w:p>
        </w:tc>
      </w:tr>
      <w:tr w:rsidR="00F5060B" w:rsidRPr="00403B47" w14:paraId="11D9AAFB" w14:textId="77777777" w:rsidTr="0065460F">
        <w:tc>
          <w:tcPr>
            <w:tcW w:w="3225" w:type="pct"/>
            <w:gridSpan w:val="2"/>
            <w:tcBorders>
              <w:top w:val="single" w:sz="4" w:space="0" w:color="auto"/>
              <w:left w:val="single" w:sz="4" w:space="0" w:color="auto"/>
              <w:bottom w:val="single" w:sz="4" w:space="0" w:color="auto"/>
              <w:right w:val="single" w:sz="4" w:space="0" w:color="auto"/>
            </w:tcBorders>
            <w:vAlign w:val="center"/>
            <w:hideMark/>
          </w:tcPr>
          <w:p w14:paraId="13C7AF85" w14:textId="1EFFCDC7" w:rsidR="0091019D" w:rsidRPr="00F5060B" w:rsidRDefault="0091019D" w:rsidP="000072C9">
            <w:pPr>
              <w:jc w:val="both"/>
              <w:rPr>
                <w:rFonts w:eastAsia="MS Mincho"/>
                <w:color w:val="000000" w:themeColor="text1"/>
                <w:szCs w:val="24"/>
              </w:rPr>
            </w:pPr>
            <w:r w:rsidRPr="00F5060B">
              <w:rPr>
                <w:rFonts w:eastAsia="MS Mincho"/>
                <w:color w:val="000000" w:themeColor="text1"/>
                <w:szCs w:val="24"/>
              </w:rPr>
              <w:t>3.4. Integruotos pamokos, skaičius</w:t>
            </w:r>
            <w:r w:rsidR="000072C9" w:rsidRPr="00F5060B">
              <w:rPr>
                <w:rFonts w:eastAsia="MS Mincho"/>
                <w:color w:val="000000" w:themeColor="text1"/>
                <w:szCs w:val="24"/>
              </w:rPr>
              <w:t xml:space="preserve"> </w:t>
            </w:r>
          </w:p>
        </w:tc>
        <w:tc>
          <w:tcPr>
            <w:tcW w:w="578" w:type="pct"/>
            <w:tcBorders>
              <w:top w:val="single" w:sz="4" w:space="0" w:color="auto"/>
              <w:left w:val="single" w:sz="4" w:space="0" w:color="auto"/>
              <w:bottom w:val="single" w:sz="4" w:space="0" w:color="auto"/>
              <w:right w:val="single" w:sz="4" w:space="0" w:color="auto"/>
            </w:tcBorders>
          </w:tcPr>
          <w:p w14:paraId="171A354A" w14:textId="26FE6848" w:rsidR="0091019D" w:rsidRPr="00F5060B" w:rsidRDefault="00F5060B" w:rsidP="000072C9">
            <w:pPr>
              <w:jc w:val="center"/>
              <w:rPr>
                <w:color w:val="000000" w:themeColor="text1"/>
                <w:szCs w:val="24"/>
              </w:rPr>
            </w:pPr>
            <w:r w:rsidRPr="00F5060B">
              <w:rPr>
                <w:color w:val="000000" w:themeColor="text1"/>
                <w:szCs w:val="24"/>
              </w:rPr>
              <w:t>96</w:t>
            </w:r>
          </w:p>
        </w:tc>
        <w:tc>
          <w:tcPr>
            <w:tcW w:w="578" w:type="pct"/>
            <w:tcBorders>
              <w:top w:val="single" w:sz="4" w:space="0" w:color="auto"/>
              <w:left w:val="single" w:sz="4" w:space="0" w:color="auto"/>
              <w:bottom w:val="single" w:sz="4" w:space="0" w:color="auto"/>
              <w:right w:val="single" w:sz="4" w:space="0" w:color="auto"/>
            </w:tcBorders>
          </w:tcPr>
          <w:p w14:paraId="6EA533AA" w14:textId="2690C10D" w:rsidR="0091019D" w:rsidRPr="00F5060B" w:rsidRDefault="00F5060B" w:rsidP="000072C9">
            <w:pPr>
              <w:jc w:val="center"/>
              <w:rPr>
                <w:color w:val="000000" w:themeColor="text1"/>
                <w:szCs w:val="24"/>
              </w:rPr>
            </w:pPr>
            <w:r w:rsidRPr="00F5060B">
              <w:rPr>
                <w:color w:val="000000" w:themeColor="text1"/>
                <w:szCs w:val="24"/>
              </w:rPr>
              <w:t>85</w:t>
            </w:r>
          </w:p>
        </w:tc>
        <w:tc>
          <w:tcPr>
            <w:tcW w:w="618" w:type="pct"/>
            <w:tcBorders>
              <w:top w:val="single" w:sz="4" w:space="0" w:color="auto"/>
              <w:left w:val="single" w:sz="4" w:space="0" w:color="auto"/>
              <w:bottom w:val="single" w:sz="4" w:space="0" w:color="auto"/>
              <w:right w:val="single" w:sz="4" w:space="0" w:color="auto"/>
            </w:tcBorders>
            <w:shd w:val="clear" w:color="auto" w:fill="FFFFFF" w:themeFill="background1"/>
          </w:tcPr>
          <w:p w14:paraId="52BC035B" w14:textId="447E7F72" w:rsidR="0091019D" w:rsidRPr="00403B47" w:rsidRDefault="003D32F4" w:rsidP="003D32F4">
            <w:pPr>
              <w:jc w:val="center"/>
              <w:rPr>
                <w:color w:val="000000" w:themeColor="text1"/>
                <w:szCs w:val="24"/>
              </w:rPr>
            </w:pPr>
            <w:r>
              <w:rPr>
                <w:color w:val="000000" w:themeColor="text1"/>
                <w:szCs w:val="24"/>
              </w:rPr>
              <w:t>663</w:t>
            </w:r>
          </w:p>
        </w:tc>
      </w:tr>
      <w:tr w:rsidR="00D6303D" w:rsidRPr="00D6303D" w14:paraId="7F2BE0C8" w14:textId="77777777" w:rsidTr="0065460F">
        <w:tc>
          <w:tcPr>
            <w:tcW w:w="519" w:type="pct"/>
            <w:tcBorders>
              <w:top w:val="single" w:sz="4" w:space="0" w:color="auto"/>
              <w:left w:val="single" w:sz="4" w:space="0" w:color="auto"/>
              <w:bottom w:val="single" w:sz="4" w:space="0" w:color="auto"/>
              <w:right w:val="single" w:sz="4" w:space="0" w:color="auto"/>
            </w:tcBorders>
            <w:shd w:val="clear" w:color="auto" w:fill="A6A6A6"/>
          </w:tcPr>
          <w:p w14:paraId="0305135F" w14:textId="77777777" w:rsidR="0091019D" w:rsidRPr="00D6303D" w:rsidRDefault="0091019D" w:rsidP="000072C9">
            <w:pPr>
              <w:jc w:val="both"/>
              <w:rPr>
                <w:color w:val="FF0000"/>
                <w:szCs w:val="24"/>
                <w:lang w:eastAsia="en-US"/>
              </w:rPr>
            </w:pPr>
          </w:p>
        </w:tc>
        <w:tc>
          <w:tcPr>
            <w:tcW w:w="4481" w:type="pct"/>
            <w:gridSpan w:val="4"/>
            <w:tcBorders>
              <w:top w:val="single" w:sz="4" w:space="0" w:color="auto"/>
              <w:left w:val="single" w:sz="4" w:space="0" w:color="auto"/>
              <w:bottom w:val="single" w:sz="4" w:space="0" w:color="auto"/>
              <w:right w:val="single" w:sz="4" w:space="0" w:color="auto"/>
            </w:tcBorders>
            <w:shd w:val="clear" w:color="auto" w:fill="A6A6A6"/>
          </w:tcPr>
          <w:p w14:paraId="66810864" w14:textId="637B0F41" w:rsidR="0091019D" w:rsidRPr="00D6303D" w:rsidRDefault="0091019D" w:rsidP="000072C9">
            <w:pPr>
              <w:jc w:val="center"/>
              <w:rPr>
                <w:color w:val="FF0000"/>
                <w:szCs w:val="24"/>
                <w:lang w:eastAsia="en-US"/>
              </w:rPr>
            </w:pPr>
          </w:p>
        </w:tc>
      </w:tr>
      <w:tr w:rsidR="00D6303D" w:rsidRPr="00D6303D" w14:paraId="65B28947" w14:textId="77777777" w:rsidTr="0065460F">
        <w:tc>
          <w:tcPr>
            <w:tcW w:w="3225" w:type="pct"/>
            <w:gridSpan w:val="2"/>
            <w:tcBorders>
              <w:top w:val="single" w:sz="4" w:space="0" w:color="auto"/>
              <w:left w:val="single" w:sz="4" w:space="0" w:color="auto"/>
              <w:bottom w:val="single" w:sz="4" w:space="0" w:color="auto"/>
              <w:right w:val="single" w:sz="4" w:space="0" w:color="auto"/>
            </w:tcBorders>
            <w:vAlign w:val="center"/>
            <w:hideMark/>
          </w:tcPr>
          <w:p w14:paraId="515B4D8B" w14:textId="77777777" w:rsidR="0091019D" w:rsidRPr="009A1F12" w:rsidRDefault="0091019D" w:rsidP="000072C9">
            <w:pPr>
              <w:jc w:val="both"/>
              <w:rPr>
                <w:rFonts w:eastAsia="MS Mincho"/>
                <w:color w:val="000000" w:themeColor="text1"/>
                <w:szCs w:val="24"/>
              </w:rPr>
            </w:pPr>
            <w:r w:rsidRPr="009A1F12">
              <w:rPr>
                <w:rFonts w:eastAsia="MS Mincho"/>
                <w:color w:val="000000" w:themeColor="text1"/>
                <w:szCs w:val="24"/>
              </w:rPr>
              <w:t>4.1. Renginiai (išskyrus projektus), skaičius</w:t>
            </w:r>
          </w:p>
        </w:tc>
        <w:tc>
          <w:tcPr>
            <w:tcW w:w="578" w:type="pct"/>
            <w:tcBorders>
              <w:top w:val="single" w:sz="4" w:space="0" w:color="auto"/>
              <w:left w:val="single" w:sz="4" w:space="0" w:color="auto"/>
              <w:bottom w:val="single" w:sz="4" w:space="0" w:color="auto"/>
              <w:right w:val="single" w:sz="4" w:space="0" w:color="auto"/>
            </w:tcBorders>
          </w:tcPr>
          <w:p w14:paraId="40C89EF2" w14:textId="1F03DE2D" w:rsidR="0091019D" w:rsidRPr="00D65F23" w:rsidRDefault="00570DF6" w:rsidP="000072C9">
            <w:pPr>
              <w:jc w:val="center"/>
              <w:rPr>
                <w:color w:val="000000" w:themeColor="text1"/>
                <w:szCs w:val="24"/>
              </w:rPr>
            </w:pPr>
            <w:r w:rsidRPr="00D65F23">
              <w:rPr>
                <w:color w:val="000000" w:themeColor="text1"/>
                <w:szCs w:val="24"/>
              </w:rPr>
              <w:t>22</w:t>
            </w:r>
          </w:p>
        </w:tc>
        <w:tc>
          <w:tcPr>
            <w:tcW w:w="578" w:type="pct"/>
            <w:tcBorders>
              <w:top w:val="single" w:sz="4" w:space="0" w:color="auto"/>
              <w:left w:val="single" w:sz="4" w:space="0" w:color="auto"/>
              <w:bottom w:val="single" w:sz="4" w:space="0" w:color="auto"/>
              <w:right w:val="single" w:sz="4" w:space="0" w:color="auto"/>
            </w:tcBorders>
          </w:tcPr>
          <w:p w14:paraId="36BAB51F" w14:textId="658E1630" w:rsidR="0091019D" w:rsidRPr="00D65F23" w:rsidRDefault="00570DF6" w:rsidP="000072C9">
            <w:pPr>
              <w:jc w:val="center"/>
              <w:rPr>
                <w:color w:val="000000" w:themeColor="text1"/>
                <w:szCs w:val="24"/>
              </w:rPr>
            </w:pPr>
            <w:r w:rsidRPr="00D65F23">
              <w:rPr>
                <w:color w:val="000000" w:themeColor="text1"/>
                <w:szCs w:val="24"/>
              </w:rPr>
              <w:t>32</w:t>
            </w:r>
          </w:p>
        </w:tc>
        <w:tc>
          <w:tcPr>
            <w:tcW w:w="618" w:type="pct"/>
            <w:tcBorders>
              <w:top w:val="single" w:sz="4" w:space="0" w:color="auto"/>
              <w:left w:val="single" w:sz="4" w:space="0" w:color="auto"/>
              <w:bottom w:val="single" w:sz="4" w:space="0" w:color="auto"/>
              <w:right w:val="single" w:sz="4" w:space="0" w:color="auto"/>
            </w:tcBorders>
            <w:hideMark/>
          </w:tcPr>
          <w:p w14:paraId="33C3481E" w14:textId="7828B243" w:rsidR="0091019D" w:rsidRPr="00D6303D" w:rsidRDefault="009E2CF4" w:rsidP="000072C9">
            <w:pPr>
              <w:jc w:val="center"/>
              <w:rPr>
                <w:color w:val="FF0000"/>
                <w:szCs w:val="24"/>
              </w:rPr>
            </w:pPr>
            <w:r w:rsidRPr="009E2CF4">
              <w:rPr>
                <w:color w:val="000000" w:themeColor="text1"/>
                <w:szCs w:val="24"/>
              </w:rPr>
              <w:t>45</w:t>
            </w:r>
          </w:p>
        </w:tc>
      </w:tr>
      <w:tr w:rsidR="00D6303D" w:rsidRPr="00B23FDD" w14:paraId="1A9B5C11" w14:textId="77777777" w:rsidTr="0065460F">
        <w:tc>
          <w:tcPr>
            <w:tcW w:w="3225" w:type="pct"/>
            <w:gridSpan w:val="2"/>
            <w:tcBorders>
              <w:top w:val="single" w:sz="4" w:space="0" w:color="auto"/>
              <w:left w:val="single" w:sz="4" w:space="0" w:color="auto"/>
              <w:bottom w:val="single" w:sz="4" w:space="0" w:color="auto"/>
              <w:right w:val="single" w:sz="4" w:space="0" w:color="auto"/>
            </w:tcBorders>
            <w:vAlign w:val="center"/>
            <w:hideMark/>
          </w:tcPr>
          <w:p w14:paraId="0D495598" w14:textId="214D8BE8" w:rsidR="0091019D" w:rsidRPr="00B23FDD" w:rsidRDefault="0091019D" w:rsidP="000072C9">
            <w:pPr>
              <w:jc w:val="both"/>
              <w:rPr>
                <w:rFonts w:eastAsia="MS Mincho"/>
                <w:color w:val="000000" w:themeColor="text1"/>
                <w:szCs w:val="24"/>
              </w:rPr>
            </w:pPr>
            <w:r w:rsidRPr="00B23FDD">
              <w:rPr>
                <w:rFonts w:eastAsia="MS Mincho"/>
                <w:color w:val="000000" w:themeColor="text1"/>
                <w:szCs w:val="24"/>
              </w:rPr>
              <w:t xml:space="preserve">4.2. Renginiuose (išskyrus projektus) dalyvavusių mokinių dalis, proc. </w:t>
            </w:r>
          </w:p>
        </w:tc>
        <w:tc>
          <w:tcPr>
            <w:tcW w:w="578" w:type="pct"/>
            <w:tcBorders>
              <w:top w:val="single" w:sz="4" w:space="0" w:color="auto"/>
              <w:left w:val="single" w:sz="4" w:space="0" w:color="auto"/>
              <w:bottom w:val="single" w:sz="4" w:space="0" w:color="auto"/>
              <w:right w:val="single" w:sz="4" w:space="0" w:color="auto"/>
            </w:tcBorders>
          </w:tcPr>
          <w:p w14:paraId="1F5FF87B" w14:textId="6B86A27E" w:rsidR="0091019D" w:rsidRPr="00B23FDD" w:rsidRDefault="00C637D2" w:rsidP="000072C9">
            <w:pPr>
              <w:jc w:val="center"/>
              <w:rPr>
                <w:color w:val="000000" w:themeColor="text1"/>
                <w:szCs w:val="24"/>
              </w:rPr>
            </w:pPr>
            <w:r w:rsidRPr="00B23FDD">
              <w:rPr>
                <w:color w:val="000000" w:themeColor="text1"/>
                <w:szCs w:val="24"/>
              </w:rPr>
              <w:t>100</w:t>
            </w:r>
          </w:p>
        </w:tc>
        <w:tc>
          <w:tcPr>
            <w:tcW w:w="578" w:type="pct"/>
            <w:tcBorders>
              <w:top w:val="single" w:sz="4" w:space="0" w:color="auto"/>
              <w:left w:val="single" w:sz="4" w:space="0" w:color="auto"/>
              <w:bottom w:val="single" w:sz="4" w:space="0" w:color="auto"/>
              <w:right w:val="single" w:sz="4" w:space="0" w:color="auto"/>
            </w:tcBorders>
          </w:tcPr>
          <w:p w14:paraId="516551CE" w14:textId="6B866F12" w:rsidR="0091019D" w:rsidRPr="00B23FDD" w:rsidRDefault="0091019D" w:rsidP="000072C9">
            <w:pPr>
              <w:jc w:val="center"/>
              <w:rPr>
                <w:color w:val="000000" w:themeColor="text1"/>
                <w:szCs w:val="24"/>
              </w:rPr>
            </w:pPr>
            <w:r w:rsidRPr="00B23FDD">
              <w:rPr>
                <w:color w:val="000000" w:themeColor="text1"/>
                <w:szCs w:val="24"/>
              </w:rPr>
              <w:t>100</w:t>
            </w:r>
          </w:p>
        </w:tc>
        <w:tc>
          <w:tcPr>
            <w:tcW w:w="618" w:type="pct"/>
            <w:tcBorders>
              <w:top w:val="single" w:sz="4" w:space="0" w:color="auto"/>
              <w:left w:val="single" w:sz="4" w:space="0" w:color="auto"/>
              <w:bottom w:val="single" w:sz="4" w:space="0" w:color="auto"/>
              <w:right w:val="single" w:sz="4" w:space="0" w:color="auto"/>
            </w:tcBorders>
            <w:hideMark/>
          </w:tcPr>
          <w:p w14:paraId="37001E68" w14:textId="77777777" w:rsidR="0091019D" w:rsidRPr="00B23FDD" w:rsidRDefault="0091019D" w:rsidP="000072C9">
            <w:pPr>
              <w:jc w:val="center"/>
              <w:rPr>
                <w:color w:val="000000" w:themeColor="text1"/>
                <w:szCs w:val="24"/>
              </w:rPr>
            </w:pPr>
            <w:r w:rsidRPr="00B23FDD">
              <w:rPr>
                <w:color w:val="000000" w:themeColor="text1"/>
                <w:szCs w:val="24"/>
              </w:rPr>
              <w:t>100</w:t>
            </w:r>
          </w:p>
        </w:tc>
      </w:tr>
      <w:tr w:rsidR="00D6303D" w:rsidRPr="00D6303D" w14:paraId="7E008863" w14:textId="77777777" w:rsidTr="0065460F">
        <w:tc>
          <w:tcPr>
            <w:tcW w:w="3225" w:type="pct"/>
            <w:gridSpan w:val="2"/>
            <w:tcBorders>
              <w:top w:val="single" w:sz="4" w:space="0" w:color="auto"/>
              <w:left w:val="single" w:sz="4" w:space="0" w:color="auto"/>
              <w:bottom w:val="single" w:sz="4" w:space="0" w:color="auto"/>
              <w:right w:val="single" w:sz="4" w:space="0" w:color="auto"/>
            </w:tcBorders>
            <w:vAlign w:val="center"/>
            <w:hideMark/>
          </w:tcPr>
          <w:p w14:paraId="5527BB50" w14:textId="77777777" w:rsidR="0091019D" w:rsidRPr="009A1F12" w:rsidRDefault="0091019D" w:rsidP="000072C9">
            <w:pPr>
              <w:jc w:val="both"/>
              <w:rPr>
                <w:rFonts w:eastAsia="MS Mincho"/>
                <w:color w:val="000000" w:themeColor="text1"/>
                <w:szCs w:val="24"/>
              </w:rPr>
            </w:pPr>
            <w:r w:rsidRPr="009A1F12">
              <w:rPr>
                <w:rFonts w:eastAsia="MS Mincho"/>
                <w:color w:val="000000" w:themeColor="text1"/>
                <w:szCs w:val="24"/>
              </w:rPr>
              <w:t>4.3. Rengti, įgyvendinti projektai, skaičius</w:t>
            </w:r>
          </w:p>
        </w:tc>
        <w:tc>
          <w:tcPr>
            <w:tcW w:w="578" w:type="pct"/>
            <w:tcBorders>
              <w:top w:val="single" w:sz="4" w:space="0" w:color="auto"/>
              <w:left w:val="single" w:sz="4" w:space="0" w:color="auto"/>
              <w:bottom w:val="single" w:sz="4" w:space="0" w:color="auto"/>
              <w:right w:val="single" w:sz="4" w:space="0" w:color="auto"/>
            </w:tcBorders>
          </w:tcPr>
          <w:p w14:paraId="1C8EDE26" w14:textId="5F578F8B" w:rsidR="0091019D" w:rsidRPr="009020B7" w:rsidRDefault="009020B7" w:rsidP="000072C9">
            <w:pPr>
              <w:jc w:val="center"/>
              <w:rPr>
                <w:color w:val="000000" w:themeColor="text1"/>
                <w:szCs w:val="24"/>
              </w:rPr>
            </w:pPr>
            <w:r w:rsidRPr="009020B7">
              <w:rPr>
                <w:color w:val="000000" w:themeColor="text1"/>
                <w:szCs w:val="24"/>
              </w:rPr>
              <w:t>33</w:t>
            </w:r>
          </w:p>
        </w:tc>
        <w:tc>
          <w:tcPr>
            <w:tcW w:w="578" w:type="pct"/>
            <w:tcBorders>
              <w:top w:val="single" w:sz="4" w:space="0" w:color="auto"/>
              <w:left w:val="single" w:sz="4" w:space="0" w:color="auto"/>
              <w:bottom w:val="single" w:sz="4" w:space="0" w:color="auto"/>
              <w:right w:val="single" w:sz="4" w:space="0" w:color="auto"/>
            </w:tcBorders>
          </w:tcPr>
          <w:p w14:paraId="7049BC4F" w14:textId="456A58DB" w:rsidR="0091019D" w:rsidRPr="009020B7" w:rsidRDefault="009020B7" w:rsidP="000072C9">
            <w:pPr>
              <w:jc w:val="center"/>
              <w:rPr>
                <w:color w:val="000000" w:themeColor="text1"/>
                <w:szCs w:val="24"/>
              </w:rPr>
            </w:pPr>
            <w:r w:rsidRPr="009020B7">
              <w:rPr>
                <w:color w:val="000000" w:themeColor="text1"/>
                <w:szCs w:val="24"/>
              </w:rPr>
              <w:t>28</w:t>
            </w:r>
          </w:p>
        </w:tc>
        <w:tc>
          <w:tcPr>
            <w:tcW w:w="618" w:type="pct"/>
            <w:tcBorders>
              <w:top w:val="single" w:sz="4" w:space="0" w:color="auto"/>
              <w:left w:val="single" w:sz="4" w:space="0" w:color="auto"/>
              <w:bottom w:val="single" w:sz="4" w:space="0" w:color="auto"/>
              <w:right w:val="single" w:sz="4" w:space="0" w:color="auto"/>
            </w:tcBorders>
          </w:tcPr>
          <w:p w14:paraId="57CA1124" w14:textId="44E842F1" w:rsidR="0091019D" w:rsidRPr="00D6303D" w:rsidRDefault="009E2CF4" w:rsidP="000072C9">
            <w:pPr>
              <w:jc w:val="center"/>
              <w:rPr>
                <w:color w:val="FF0000"/>
                <w:szCs w:val="24"/>
              </w:rPr>
            </w:pPr>
            <w:r w:rsidRPr="009E2CF4">
              <w:rPr>
                <w:color w:val="000000" w:themeColor="text1"/>
                <w:szCs w:val="24"/>
              </w:rPr>
              <w:t>31</w:t>
            </w:r>
          </w:p>
        </w:tc>
      </w:tr>
      <w:tr w:rsidR="00D6303D" w:rsidRPr="00D6303D" w14:paraId="58475A6C" w14:textId="77777777" w:rsidTr="0065460F">
        <w:tc>
          <w:tcPr>
            <w:tcW w:w="3225" w:type="pct"/>
            <w:gridSpan w:val="2"/>
            <w:tcBorders>
              <w:top w:val="single" w:sz="4" w:space="0" w:color="auto"/>
              <w:left w:val="single" w:sz="4" w:space="0" w:color="auto"/>
              <w:bottom w:val="single" w:sz="4" w:space="0" w:color="auto"/>
              <w:right w:val="single" w:sz="4" w:space="0" w:color="auto"/>
            </w:tcBorders>
            <w:vAlign w:val="center"/>
            <w:hideMark/>
          </w:tcPr>
          <w:p w14:paraId="757D36E5" w14:textId="3F337DA0" w:rsidR="0091019D" w:rsidRPr="009A1F12" w:rsidRDefault="0091019D" w:rsidP="000072C9">
            <w:pPr>
              <w:jc w:val="both"/>
              <w:rPr>
                <w:rFonts w:eastAsia="MS Mincho"/>
                <w:color w:val="000000" w:themeColor="text1"/>
                <w:szCs w:val="24"/>
              </w:rPr>
            </w:pPr>
            <w:r w:rsidRPr="009A1F12">
              <w:rPr>
                <w:rFonts w:eastAsia="MS Mincho"/>
                <w:color w:val="000000" w:themeColor="text1"/>
                <w:szCs w:val="24"/>
              </w:rPr>
              <w:t>4.4. Vykdyti mokyklos</w:t>
            </w:r>
            <w:r w:rsidR="00774362" w:rsidRPr="009A1F12">
              <w:rPr>
                <w:rFonts w:eastAsia="MS Mincho"/>
                <w:color w:val="000000" w:themeColor="text1"/>
                <w:szCs w:val="24"/>
              </w:rPr>
              <w:t>-centro</w:t>
            </w:r>
            <w:r w:rsidRPr="009A1F12">
              <w:rPr>
                <w:rFonts w:eastAsia="MS Mincho"/>
                <w:color w:val="000000" w:themeColor="text1"/>
                <w:szCs w:val="24"/>
              </w:rPr>
              <w:t xml:space="preserve"> lygmens projektai, skaičius</w:t>
            </w:r>
          </w:p>
        </w:tc>
        <w:tc>
          <w:tcPr>
            <w:tcW w:w="578" w:type="pct"/>
            <w:tcBorders>
              <w:top w:val="single" w:sz="4" w:space="0" w:color="auto"/>
              <w:left w:val="single" w:sz="4" w:space="0" w:color="auto"/>
              <w:bottom w:val="single" w:sz="4" w:space="0" w:color="auto"/>
              <w:right w:val="single" w:sz="4" w:space="0" w:color="auto"/>
            </w:tcBorders>
          </w:tcPr>
          <w:p w14:paraId="382C28E9" w14:textId="7FF83532" w:rsidR="0091019D" w:rsidRPr="009020B7" w:rsidRDefault="009020B7" w:rsidP="000072C9">
            <w:pPr>
              <w:jc w:val="center"/>
              <w:rPr>
                <w:color w:val="000000" w:themeColor="text1"/>
                <w:szCs w:val="24"/>
              </w:rPr>
            </w:pPr>
            <w:r w:rsidRPr="009020B7">
              <w:rPr>
                <w:color w:val="000000" w:themeColor="text1"/>
                <w:szCs w:val="24"/>
              </w:rPr>
              <w:t>28</w:t>
            </w:r>
          </w:p>
        </w:tc>
        <w:tc>
          <w:tcPr>
            <w:tcW w:w="578" w:type="pct"/>
            <w:tcBorders>
              <w:top w:val="single" w:sz="4" w:space="0" w:color="auto"/>
              <w:left w:val="single" w:sz="4" w:space="0" w:color="auto"/>
              <w:bottom w:val="single" w:sz="4" w:space="0" w:color="auto"/>
              <w:right w:val="single" w:sz="4" w:space="0" w:color="auto"/>
            </w:tcBorders>
          </w:tcPr>
          <w:p w14:paraId="5FAFF5FC" w14:textId="18283EDD" w:rsidR="0091019D" w:rsidRPr="009020B7" w:rsidRDefault="00084A72" w:rsidP="009020B7">
            <w:pPr>
              <w:jc w:val="center"/>
              <w:rPr>
                <w:color w:val="000000" w:themeColor="text1"/>
                <w:szCs w:val="24"/>
              </w:rPr>
            </w:pPr>
            <w:r w:rsidRPr="009020B7">
              <w:rPr>
                <w:color w:val="000000" w:themeColor="text1"/>
                <w:szCs w:val="24"/>
              </w:rPr>
              <w:t>2</w:t>
            </w:r>
            <w:r w:rsidR="009020B7" w:rsidRPr="009020B7">
              <w:rPr>
                <w:color w:val="000000" w:themeColor="text1"/>
                <w:szCs w:val="24"/>
              </w:rPr>
              <w:t>4</w:t>
            </w:r>
          </w:p>
        </w:tc>
        <w:tc>
          <w:tcPr>
            <w:tcW w:w="618" w:type="pct"/>
            <w:tcBorders>
              <w:top w:val="single" w:sz="4" w:space="0" w:color="auto"/>
              <w:left w:val="single" w:sz="4" w:space="0" w:color="auto"/>
              <w:bottom w:val="single" w:sz="4" w:space="0" w:color="auto"/>
              <w:right w:val="single" w:sz="4" w:space="0" w:color="auto"/>
            </w:tcBorders>
          </w:tcPr>
          <w:p w14:paraId="7C7CBC0E" w14:textId="3A936D99" w:rsidR="0091019D" w:rsidRPr="00D6303D" w:rsidRDefault="009E2CF4" w:rsidP="000072C9">
            <w:pPr>
              <w:jc w:val="center"/>
              <w:rPr>
                <w:color w:val="FF0000"/>
                <w:szCs w:val="24"/>
              </w:rPr>
            </w:pPr>
            <w:r w:rsidRPr="009E2CF4">
              <w:rPr>
                <w:color w:val="000000" w:themeColor="text1"/>
                <w:szCs w:val="24"/>
              </w:rPr>
              <w:t>28</w:t>
            </w:r>
          </w:p>
        </w:tc>
      </w:tr>
      <w:tr w:rsidR="00D6303D" w:rsidRPr="00D6303D" w14:paraId="701D6A03" w14:textId="77777777" w:rsidTr="0065460F">
        <w:tc>
          <w:tcPr>
            <w:tcW w:w="3225" w:type="pct"/>
            <w:gridSpan w:val="2"/>
            <w:tcBorders>
              <w:top w:val="single" w:sz="4" w:space="0" w:color="auto"/>
              <w:left w:val="single" w:sz="4" w:space="0" w:color="auto"/>
              <w:bottom w:val="single" w:sz="4" w:space="0" w:color="auto"/>
              <w:right w:val="single" w:sz="4" w:space="0" w:color="auto"/>
            </w:tcBorders>
            <w:vAlign w:val="center"/>
            <w:hideMark/>
          </w:tcPr>
          <w:p w14:paraId="4464CC75" w14:textId="77777777" w:rsidR="0091019D" w:rsidRPr="009A1F12" w:rsidRDefault="0091019D" w:rsidP="000072C9">
            <w:pPr>
              <w:jc w:val="both"/>
              <w:rPr>
                <w:rFonts w:eastAsia="MS Mincho"/>
                <w:color w:val="000000" w:themeColor="text1"/>
                <w:szCs w:val="24"/>
              </w:rPr>
            </w:pPr>
            <w:r w:rsidRPr="009A1F12">
              <w:rPr>
                <w:rFonts w:eastAsia="MS Mincho"/>
                <w:color w:val="000000" w:themeColor="text1"/>
                <w:szCs w:val="24"/>
              </w:rPr>
              <w:t>4.5. Vykdyti šalies lygmens projektai, skaičius</w:t>
            </w:r>
          </w:p>
        </w:tc>
        <w:tc>
          <w:tcPr>
            <w:tcW w:w="578" w:type="pct"/>
            <w:tcBorders>
              <w:top w:val="single" w:sz="4" w:space="0" w:color="auto"/>
              <w:left w:val="single" w:sz="4" w:space="0" w:color="auto"/>
              <w:bottom w:val="single" w:sz="4" w:space="0" w:color="auto"/>
              <w:right w:val="single" w:sz="4" w:space="0" w:color="auto"/>
            </w:tcBorders>
          </w:tcPr>
          <w:p w14:paraId="1C07A247" w14:textId="5EF3FB6E" w:rsidR="0091019D" w:rsidRPr="009020B7" w:rsidRDefault="009020B7" w:rsidP="000072C9">
            <w:pPr>
              <w:jc w:val="center"/>
              <w:rPr>
                <w:color w:val="000000" w:themeColor="text1"/>
                <w:szCs w:val="24"/>
              </w:rPr>
            </w:pPr>
            <w:r w:rsidRPr="009020B7">
              <w:rPr>
                <w:color w:val="000000" w:themeColor="text1"/>
                <w:szCs w:val="24"/>
              </w:rPr>
              <w:t>5</w:t>
            </w:r>
          </w:p>
        </w:tc>
        <w:tc>
          <w:tcPr>
            <w:tcW w:w="578" w:type="pct"/>
            <w:tcBorders>
              <w:top w:val="single" w:sz="4" w:space="0" w:color="auto"/>
              <w:left w:val="single" w:sz="4" w:space="0" w:color="auto"/>
              <w:bottom w:val="single" w:sz="4" w:space="0" w:color="auto"/>
              <w:right w:val="single" w:sz="4" w:space="0" w:color="auto"/>
            </w:tcBorders>
          </w:tcPr>
          <w:p w14:paraId="6A047B91" w14:textId="09B4A252" w:rsidR="0091019D" w:rsidRPr="009020B7" w:rsidRDefault="009020B7" w:rsidP="000072C9">
            <w:pPr>
              <w:jc w:val="center"/>
              <w:rPr>
                <w:color w:val="000000" w:themeColor="text1"/>
                <w:szCs w:val="24"/>
              </w:rPr>
            </w:pPr>
            <w:r w:rsidRPr="009020B7">
              <w:rPr>
                <w:color w:val="000000" w:themeColor="text1"/>
                <w:szCs w:val="24"/>
              </w:rPr>
              <w:t>4</w:t>
            </w:r>
          </w:p>
        </w:tc>
        <w:tc>
          <w:tcPr>
            <w:tcW w:w="618" w:type="pct"/>
            <w:tcBorders>
              <w:top w:val="single" w:sz="4" w:space="0" w:color="auto"/>
              <w:left w:val="single" w:sz="4" w:space="0" w:color="auto"/>
              <w:bottom w:val="single" w:sz="4" w:space="0" w:color="auto"/>
              <w:right w:val="single" w:sz="4" w:space="0" w:color="auto"/>
            </w:tcBorders>
            <w:hideMark/>
          </w:tcPr>
          <w:p w14:paraId="49056C6D" w14:textId="3DB5089C" w:rsidR="0091019D" w:rsidRPr="00D6303D" w:rsidRDefault="009E2CF4" w:rsidP="000072C9">
            <w:pPr>
              <w:jc w:val="center"/>
              <w:rPr>
                <w:color w:val="FF0000"/>
                <w:szCs w:val="24"/>
              </w:rPr>
            </w:pPr>
            <w:r w:rsidRPr="009E2CF4">
              <w:rPr>
                <w:color w:val="000000" w:themeColor="text1"/>
                <w:szCs w:val="24"/>
              </w:rPr>
              <w:t>3</w:t>
            </w:r>
          </w:p>
        </w:tc>
      </w:tr>
      <w:tr w:rsidR="00D6303D" w:rsidRPr="00B23FDD" w14:paraId="14E98305" w14:textId="77777777" w:rsidTr="0065460F">
        <w:tc>
          <w:tcPr>
            <w:tcW w:w="3225" w:type="pct"/>
            <w:gridSpan w:val="2"/>
            <w:tcBorders>
              <w:top w:val="single" w:sz="4" w:space="0" w:color="auto"/>
              <w:left w:val="single" w:sz="4" w:space="0" w:color="auto"/>
              <w:bottom w:val="single" w:sz="4" w:space="0" w:color="auto"/>
              <w:right w:val="single" w:sz="4" w:space="0" w:color="auto"/>
            </w:tcBorders>
            <w:vAlign w:val="center"/>
            <w:hideMark/>
          </w:tcPr>
          <w:p w14:paraId="3378DBD1" w14:textId="77777777" w:rsidR="0091019D" w:rsidRPr="00B23FDD" w:rsidRDefault="0091019D" w:rsidP="000072C9">
            <w:pPr>
              <w:jc w:val="both"/>
              <w:rPr>
                <w:rFonts w:eastAsia="MS Mincho"/>
                <w:color w:val="000000" w:themeColor="text1"/>
                <w:szCs w:val="24"/>
              </w:rPr>
            </w:pPr>
            <w:r w:rsidRPr="00B23FDD">
              <w:rPr>
                <w:rFonts w:eastAsia="MS Mincho"/>
                <w:color w:val="000000" w:themeColor="text1"/>
                <w:szCs w:val="24"/>
              </w:rPr>
              <w:t xml:space="preserve">4.6. Projektuose dalyvavusių mokinių dalis, proc. </w:t>
            </w:r>
          </w:p>
        </w:tc>
        <w:tc>
          <w:tcPr>
            <w:tcW w:w="578" w:type="pct"/>
            <w:tcBorders>
              <w:top w:val="single" w:sz="4" w:space="0" w:color="auto"/>
              <w:left w:val="single" w:sz="4" w:space="0" w:color="auto"/>
              <w:bottom w:val="single" w:sz="4" w:space="0" w:color="auto"/>
              <w:right w:val="single" w:sz="4" w:space="0" w:color="auto"/>
            </w:tcBorders>
          </w:tcPr>
          <w:p w14:paraId="6D39288B" w14:textId="00D1558A" w:rsidR="0091019D" w:rsidRPr="00B23FDD" w:rsidRDefault="001E412E" w:rsidP="000072C9">
            <w:pPr>
              <w:jc w:val="center"/>
              <w:rPr>
                <w:color w:val="000000" w:themeColor="text1"/>
                <w:szCs w:val="24"/>
              </w:rPr>
            </w:pPr>
            <w:r w:rsidRPr="00B23FDD">
              <w:rPr>
                <w:color w:val="000000" w:themeColor="text1"/>
                <w:szCs w:val="24"/>
              </w:rPr>
              <w:t>100</w:t>
            </w:r>
          </w:p>
        </w:tc>
        <w:tc>
          <w:tcPr>
            <w:tcW w:w="578" w:type="pct"/>
            <w:tcBorders>
              <w:top w:val="single" w:sz="4" w:space="0" w:color="auto"/>
              <w:left w:val="single" w:sz="4" w:space="0" w:color="auto"/>
              <w:bottom w:val="single" w:sz="4" w:space="0" w:color="auto"/>
              <w:right w:val="single" w:sz="4" w:space="0" w:color="auto"/>
            </w:tcBorders>
          </w:tcPr>
          <w:p w14:paraId="3E95BBF7" w14:textId="6BE938E9" w:rsidR="0091019D" w:rsidRPr="00B23FDD" w:rsidRDefault="0091019D" w:rsidP="000072C9">
            <w:pPr>
              <w:jc w:val="center"/>
              <w:rPr>
                <w:color w:val="000000" w:themeColor="text1"/>
                <w:szCs w:val="24"/>
              </w:rPr>
            </w:pPr>
            <w:r w:rsidRPr="00B23FDD">
              <w:rPr>
                <w:color w:val="000000" w:themeColor="text1"/>
                <w:szCs w:val="24"/>
              </w:rPr>
              <w:t>100</w:t>
            </w:r>
          </w:p>
        </w:tc>
        <w:tc>
          <w:tcPr>
            <w:tcW w:w="618" w:type="pct"/>
            <w:tcBorders>
              <w:top w:val="single" w:sz="4" w:space="0" w:color="auto"/>
              <w:left w:val="single" w:sz="4" w:space="0" w:color="auto"/>
              <w:bottom w:val="single" w:sz="4" w:space="0" w:color="auto"/>
              <w:right w:val="single" w:sz="4" w:space="0" w:color="auto"/>
            </w:tcBorders>
            <w:hideMark/>
          </w:tcPr>
          <w:p w14:paraId="1158C0CF" w14:textId="269F3802" w:rsidR="0091019D" w:rsidRPr="00B23FDD" w:rsidRDefault="0091019D" w:rsidP="000072C9">
            <w:pPr>
              <w:jc w:val="center"/>
              <w:rPr>
                <w:color w:val="000000" w:themeColor="text1"/>
                <w:szCs w:val="24"/>
              </w:rPr>
            </w:pPr>
            <w:r w:rsidRPr="00B23FDD">
              <w:rPr>
                <w:color w:val="000000" w:themeColor="text1"/>
                <w:szCs w:val="24"/>
              </w:rPr>
              <w:t>100</w:t>
            </w:r>
          </w:p>
        </w:tc>
      </w:tr>
      <w:tr w:rsidR="00D6303D" w:rsidRPr="00D6303D" w14:paraId="59518802" w14:textId="77777777" w:rsidTr="0065460F">
        <w:tc>
          <w:tcPr>
            <w:tcW w:w="3225" w:type="pct"/>
            <w:gridSpan w:val="2"/>
            <w:tcBorders>
              <w:top w:val="single" w:sz="4" w:space="0" w:color="auto"/>
              <w:left w:val="single" w:sz="4" w:space="0" w:color="auto"/>
              <w:bottom w:val="single" w:sz="4" w:space="0" w:color="auto"/>
              <w:right w:val="single" w:sz="4" w:space="0" w:color="auto"/>
            </w:tcBorders>
            <w:vAlign w:val="center"/>
            <w:hideMark/>
          </w:tcPr>
          <w:p w14:paraId="5D5404AC" w14:textId="77777777" w:rsidR="0091019D" w:rsidRPr="009A1F12" w:rsidRDefault="0091019D" w:rsidP="000072C9">
            <w:pPr>
              <w:jc w:val="both"/>
              <w:rPr>
                <w:rFonts w:eastAsia="MS Mincho"/>
                <w:color w:val="000000" w:themeColor="text1"/>
                <w:szCs w:val="24"/>
              </w:rPr>
            </w:pPr>
            <w:r w:rsidRPr="009A1F12">
              <w:rPr>
                <w:rFonts w:eastAsia="MS Mincho"/>
                <w:color w:val="000000" w:themeColor="text1"/>
                <w:szCs w:val="24"/>
              </w:rPr>
              <w:t>4.7. Praleistos nepateisintos pamokos, tenkančios vienam mokiniui, skaičius</w:t>
            </w:r>
          </w:p>
        </w:tc>
        <w:tc>
          <w:tcPr>
            <w:tcW w:w="578" w:type="pct"/>
            <w:tcBorders>
              <w:top w:val="single" w:sz="4" w:space="0" w:color="auto"/>
              <w:left w:val="single" w:sz="4" w:space="0" w:color="auto"/>
              <w:bottom w:val="single" w:sz="4" w:space="0" w:color="auto"/>
              <w:right w:val="single" w:sz="4" w:space="0" w:color="auto"/>
            </w:tcBorders>
          </w:tcPr>
          <w:p w14:paraId="48800EB4" w14:textId="0FE9A805" w:rsidR="0091019D" w:rsidRPr="009020B7" w:rsidRDefault="009020B7" w:rsidP="000072C9">
            <w:pPr>
              <w:jc w:val="center"/>
              <w:rPr>
                <w:color w:val="000000" w:themeColor="text1"/>
                <w:szCs w:val="24"/>
              </w:rPr>
            </w:pPr>
            <w:r w:rsidRPr="009020B7">
              <w:rPr>
                <w:color w:val="000000" w:themeColor="text1"/>
                <w:szCs w:val="24"/>
              </w:rPr>
              <w:t>10,8</w:t>
            </w:r>
          </w:p>
        </w:tc>
        <w:tc>
          <w:tcPr>
            <w:tcW w:w="578" w:type="pct"/>
            <w:tcBorders>
              <w:top w:val="single" w:sz="4" w:space="0" w:color="auto"/>
              <w:left w:val="single" w:sz="4" w:space="0" w:color="auto"/>
              <w:bottom w:val="single" w:sz="4" w:space="0" w:color="auto"/>
              <w:right w:val="single" w:sz="4" w:space="0" w:color="auto"/>
            </w:tcBorders>
          </w:tcPr>
          <w:p w14:paraId="7B441A9D" w14:textId="17B10D29" w:rsidR="0091019D" w:rsidRPr="009020B7" w:rsidRDefault="009020B7" w:rsidP="000072C9">
            <w:pPr>
              <w:jc w:val="center"/>
              <w:rPr>
                <w:color w:val="000000" w:themeColor="text1"/>
                <w:szCs w:val="24"/>
              </w:rPr>
            </w:pPr>
            <w:r w:rsidRPr="009020B7">
              <w:rPr>
                <w:color w:val="000000" w:themeColor="text1"/>
                <w:szCs w:val="24"/>
              </w:rPr>
              <w:t>0,95</w:t>
            </w:r>
          </w:p>
        </w:tc>
        <w:tc>
          <w:tcPr>
            <w:tcW w:w="618" w:type="pct"/>
            <w:tcBorders>
              <w:top w:val="single" w:sz="4" w:space="0" w:color="auto"/>
              <w:left w:val="single" w:sz="4" w:space="0" w:color="auto"/>
              <w:bottom w:val="single" w:sz="4" w:space="0" w:color="auto"/>
              <w:right w:val="single" w:sz="4" w:space="0" w:color="auto"/>
            </w:tcBorders>
            <w:hideMark/>
          </w:tcPr>
          <w:p w14:paraId="7EBDFAF5" w14:textId="0796A3DB" w:rsidR="0091019D" w:rsidRPr="00D6303D" w:rsidRDefault="005E1618" w:rsidP="000072C9">
            <w:pPr>
              <w:jc w:val="center"/>
              <w:rPr>
                <w:color w:val="FF0000"/>
                <w:szCs w:val="24"/>
              </w:rPr>
            </w:pPr>
            <w:r w:rsidRPr="005E1618">
              <w:rPr>
                <w:color w:val="000000" w:themeColor="text1"/>
                <w:szCs w:val="24"/>
              </w:rPr>
              <w:t>2,92</w:t>
            </w:r>
          </w:p>
        </w:tc>
      </w:tr>
      <w:tr w:rsidR="00D6303D" w:rsidRPr="00D6303D" w14:paraId="25DD8FF0" w14:textId="77777777" w:rsidTr="0065460F">
        <w:tc>
          <w:tcPr>
            <w:tcW w:w="3225" w:type="pct"/>
            <w:gridSpan w:val="2"/>
            <w:tcBorders>
              <w:top w:val="single" w:sz="4" w:space="0" w:color="auto"/>
              <w:left w:val="single" w:sz="4" w:space="0" w:color="auto"/>
              <w:bottom w:val="single" w:sz="4" w:space="0" w:color="auto"/>
              <w:right w:val="single" w:sz="4" w:space="0" w:color="auto"/>
            </w:tcBorders>
            <w:vAlign w:val="center"/>
            <w:hideMark/>
          </w:tcPr>
          <w:p w14:paraId="27DB8A12" w14:textId="77777777" w:rsidR="0091019D" w:rsidRPr="009A1F12" w:rsidRDefault="0091019D" w:rsidP="000072C9">
            <w:pPr>
              <w:jc w:val="both"/>
              <w:rPr>
                <w:rFonts w:eastAsia="MS Mincho"/>
                <w:color w:val="000000" w:themeColor="text1"/>
                <w:szCs w:val="24"/>
              </w:rPr>
            </w:pPr>
            <w:r w:rsidRPr="009A1F12">
              <w:rPr>
                <w:rFonts w:eastAsia="MS Mincho"/>
                <w:color w:val="000000" w:themeColor="text1"/>
                <w:szCs w:val="24"/>
              </w:rPr>
              <w:lastRenderedPageBreak/>
              <w:t>4.8. Mokinių, dalyvaujančių jaunimo organizacijose bei savanoriškoje veikloje, dalis, proc.</w:t>
            </w:r>
          </w:p>
        </w:tc>
        <w:tc>
          <w:tcPr>
            <w:tcW w:w="578" w:type="pct"/>
            <w:tcBorders>
              <w:top w:val="single" w:sz="4" w:space="0" w:color="auto"/>
              <w:left w:val="single" w:sz="4" w:space="0" w:color="auto"/>
              <w:bottom w:val="single" w:sz="4" w:space="0" w:color="auto"/>
              <w:right w:val="single" w:sz="4" w:space="0" w:color="auto"/>
            </w:tcBorders>
          </w:tcPr>
          <w:p w14:paraId="4D58503B" w14:textId="5612F511" w:rsidR="0091019D" w:rsidRPr="005E1618" w:rsidRDefault="005E1618" w:rsidP="000072C9">
            <w:pPr>
              <w:jc w:val="center"/>
              <w:rPr>
                <w:color w:val="000000" w:themeColor="text1"/>
                <w:szCs w:val="24"/>
              </w:rPr>
            </w:pPr>
            <w:r w:rsidRPr="005E1618">
              <w:rPr>
                <w:color w:val="000000" w:themeColor="text1"/>
                <w:szCs w:val="24"/>
              </w:rPr>
              <w:t>42,86</w:t>
            </w:r>
          </w:p>
        </w:tc>
        <w:tc>
          <w:tcPr>
            <w:tcW w:w="578" w:type="pct"/>
            <w:tcBorders>
              <w:top w:val="single" w:sz="4" w:space="0" w:color="auto"/>
              <w:left w:val="single" w:sz="4" w:space="0" w:color="auto"/>
              <w:bottom w:val="single" w:sz="4" w:space="0" w:color="auto"/>
              <w:right w:val="single" w:sz="4" w:space="0" w:color="auto"/>
            </w:tcBorders>
          </w:tcPr>
          <w:p w14:paraId="2C4CAA1C" w14:textId="1426E94B" w:rsidR="0091019D" w:rsidRPr="005E1618" w:rsidRDefault="005E1618" w:rsidP="000072C9">
            <w:pPr>
              <w:jc w:val="center"/>
              <w:rPr>
                <w:color w:val="000000" w:themeColor="text1"/>
                <w:szCs w:val="24"/>
              </w:rPr>
            </w:pPr>
            <w:r w:rsidRPr="005E1618">
              <w:rPr>
                <w:color w:val="000000" w:themeColor="text1"/>
                <w:szCs w:val="24"/>
              </w:rPr>
              <w:t>48,61</w:t>
            </w:r>
          </w:p>
        </w:tc>
        <w:tc>
          <w:tcPr>
            <w:tcW w:w="618" w:type="pct"/>
            <w:tcBorders>
              <w:top w:val="single" w:sz="4" w:space="0" w:color="auto"/>
              <w:left w:val="single" w:sz="4" w:space="0" w:color="auto"/>
              <w:bottom w:val="single" w:sz="4" w:space="0" w:color="auto"/>
              <w:right w:val="single" w:sz="4" w:space="0" w:color="auto"/>
            </w:tcBorders>
            <w:hideMark/>
          </w:tcPr>
          <w:p w14:paraId="1426B849" w14:textId="16AEEB66" w:rsidR="0091019D" w:rsidRPr="003C14BD" w:rsidRDefault="003C14BD" w:rsidP="003C14BD">
            <w:pPr>
              <w:jc w:val="center"/>
              <w:rPr>
                <w:color w:val="000000" w:themeColor="text1"/>
                <w:szCs w:val="24"/>
              </w:rPr>
            </w:pPr>
            <w:r w:rsidRPr="003C14BD">
              <w:rPr>
                <w:color w:val="000000" w:themeColor="text1"/>
                <w:szCs w:val="24"/>
              </w:rPr>
              <w:t>45,79</w:t>
            </w:r>
          </w:p>
          <w:p w14:paraId="2C788045" w14:textId="77777777" w:rsidR="0091019D" w:rsidRPr="00D6303D" w:rsidRDefault="0091019D" w:rsidP="000072C9">
            <w:pPr>
              <w:jc w:val="center"/>
              <w:rPr>
                <w:color w:val="FF0000"/>
                <w:szCs w:val="24"/>
              </w:rPr>
            </w:pPr>
          </w:p>
        </w:tc>
      </w:tr>
      <w:tr w:rsidR="00D6303D" w:rsidRPr="00D6303D" w14:paraId="290CE9BF" w14:textId="77777777" w:rsidTr="0065460F">
        <w:tc>
          <w:tcPr>
            <w:tcW w:w="3225" w:type="pct"/>
            <w:gridSpan w:val="2"/>
            <w:tcBorders>
              <w:top w:val="single" w:sz="4" w:space="0" w:color="auto"/>
              <w:left w:val="single" w:sz="4" w:space="0" w:color="auto"/>
              <w:bottom w:val="single" w:sz="4" w:space="0" w:color="auto"/>
              <w:right w:val="single" w:sz="4" w:space="0" w:color="auto"/>
            </w:tcBorders>
            <w:vAlign w:val="center"/>
            <w:hideMark/>
          </w:tcPr>
          <w:p w14:paraId="3FE7BEDB" w14:textId="77777777" w:rsidR="0091019D" w:rsidRPr="009A1F12" w:rsidRDefault="0091019D" w:rsidP="000072C9">
            <w:pPr>
              <w:jc w:val="both"/>
              <w:rPr>
                <w:rFonts w:eastAsia="MS Mincho"/>
                <w:color w:val="000000" w:themeColor="text1"/>
                <w:szCs w:val="24"/>
              </w:rPr>
            </w:pPr>
            <w:r w:rsidRPr="009A1F12">
              <w:rPr>
                <w:rFonts w:eastAsia="MS Mincho"/>
                <w:color w:val="000000" w:themeColor="text1"/>
                <w:szCs w:val="24"/>
              </w:rPr>
              <w:t>4.9. Mokinių savivaldos institucijų inicijuotos ir įgyvendintos veiklos, skaičius</w:t>
            </w:r>
          </w:p>
        </w:tc>
        <w:tc>
          <w:tcPr>
            <w:tcW w:w="578" w:type="pct"/>
            <w:tcBorders>
              <w:top w:val="single" w:sz="4" w:space="0" w:color="auto"/>
              <w:left w:val="single" w:sz="4" w:space="0" w:color="auto"/>
              <w:bottom w:val="single" w:sz="4" w:space="0" w:color="auto"/>
              <w:right w:val="single" w:sz="4" w:space="0" w:color="auto"/>
            </w:tcBorders>
          </w:tcPr>
          <w:p w14:paraId="48A82076" w14:textId="3547F9C5" w:rsidR="0091019D" w:rsidRPr="005E1618" w:rsidRDefault="008A23DA" w:rsidP="000072C9">
            <w:pPr>
              <w:jc w:val="center"/>
              <w:rPr>
                <w:color w:val="000000" w:themeColor="text1"/>
                <w:szCs w:val="24"/>
              </w:rPr>
            </w:pPr>
            <w:r w:rsidRPr="005E1618">
              <w:rPr>
                <w:color w:val="000000" w:themeColor="text1"/>
                <w:szCs w:val="24"/>
              </w:rPr>
              <w:t>5</w:t>
            </w:r>
          </w:p>
        </w:tc>
        <w:tc>
          <w:tcPr>
            <w:tcW w:w="578" w:type="pct"/>
            <w:tcBorders>
              <w:top w:val="single" w:sz="4" w:space="0" w:color="auto"/>
              <w:left w:val="single" w:sz="4" w:space="0" w:color="auto"/>
              <w:bottom w:val="single" w:sz="4" w:space="0" w:color="auto"/>
              <w:right w:val="single" w:sz="4" w:space="0" w:color="auto"/>
            </w:tcBorders>
          </w:tcPr>
          <w:p w14:paraId="3891BB24" w14:textId="500AC804" w:rsidR="0091019D" w:rsidRPr="005E1618" w:rsidRDefault="0091019D" w:rsidP="000072C9">
            <w:pPr>
              <w:jc w:val="center"/>
              <w:rPr>
                <w:color w:val="000000" w:themeColor="text1"/>
                <w:szCs w:val="24"/>
              </w:rPr>
            </w:pPr>
            <w:r w:rsidRPr="005E1618">
              <w:rPr>
                <w:color w:val="000000" w:themeColor="text1"/>
                <w:szCs w:val="24"/>
              </w:rPr>
              <w:t>5</w:t>
            </w:r>
          </w:p>
        </w:tc>
        <w:tc>
          <w:tcPr>
            <w:tcW w:w="618" w:type="pct"/>
            <w:tcBorders>
              <w:top w:val="single" w:sz="4" w:space="0" w:color="auto"/>
              <w:left w:val="single" w:sz="4" w:space="0" w:color="auto"/>
              <w:bottom w:val="single" w:sz="4" w:space="0" w:color="auto"/>
              <w:right w:val="single" w:sz="4" w:space="0" w:color="auto"/>
            </w:tcBorders>
            <w:hideMark/>
          </w:tcPr>
          <w:p w14:paraId="49C516EA" w14:textId="655F1556" w:rsidR="0091019D" w:rsidRPr="00D6303D" w:rsidRDefault="009E2CF4" w:rsidP="000072C9">
            <w:pPr>
              <w:jc w:val="center"/>
              <w:rPr>
                <w:color w:val="FF0000"/>
                <w:szCs w:val="24"/>
              </w:rPr>
            </w:pPr>
            <w:r w:rsidRPr="009E2CF4">
              <w:rPr>
                <w:color w:val="000000" w:themeColor="text1"/>
                <w:szCs w:val="24"/>
              </w:rPr>
              <w:t>5</w:t>
            </w:r>
          </w:p>
        </w:tc>
      </w:tr>
      <w:tr w:rsidR="00D6303D" w:rsidRPr="00D6303D" w14:paraId="04BAAF29" w14:textId="77777777" w:rsidTr="0065460F">
        <w:tc>
          <w:tcPr>
            <w:tcW w:w="3225" w:type="pct"/>
            <w:gridSpan w:val="2"/>
            <w:tcBorders>
              <w:top w:val="single" w:sz="4" w:space="0" w:color="auto"/>
              <w:left w:val="single" w:sz="4" w:space="0" w:color="auto"/>
              <w:bottom w:val="single" w:sz="4" w:space="0" w:color="auto"/>
              <w:right w:val="single" w:sz="4" w:space="0" w:color="auto"/>
            </w:tcBorders>
            <w:vAlign w:val="center"/>
            <w:hideMark/>
          </w:tcPr>
          <w:p w14:paraId="6F701CF3" w14:textId="77777777" w:rsidR="0091019D" w:rsidRPr="009A1F12" w:rsidRDefault="0091019D" w:rsidP="000072C9">
            <w:pPr>
              <w:jc w:val="both"/>
              <w:rPr>
                <w:rFonts w:eastAsia="MS Mincho"/>
                <w:color w:val="000000" w:themeColor="text1"/>
                <w:szCs w:val="24"/>
              </w:rPr>
            </w:pPr>
            <w:r w:rsidRPr="009A1F12">
              <w:rPr>
                <w:rFonts w:eastAsia="MS Mincho"/>
                <w:color w:val="000000" w:themeColor="text1"/>
                <w:szCs w:val="24"/>
              </w:rPr>
              <w:t>4.10. Mokinių emocinis saugumas, 3–4 lygio įvertinimų procentinių išraiškų aritmetinis vidurkis</w:t>
            </w:r>
          </w:p>
        </w:tc>
        <w:tc>
          <w:tcPr>
            <w:tcW w:w="578" w:type="pct"/>
            <w:tcBorders>
              <w:top w:val="single" w:sz="4" w:space="0" w:color="auto"/>
              <w:left w:val="single" w:sz="4" w:space="0" w:color="auto"/>
              <w:bottom w:val="single" w:sz="4" w:space="0" w:color="auto"/>
              <w:right w:val="single" w:sz="4" w:space="0" w:color="auto"/>
            </w:tcBorders>
          </w:tcPr>
          <w:p w14:paraId="0AE7E438" w14:textId="701DB4CD" w:rsidR="0091019D" w:rsidRPr="00775E3F" w:rsidRDefault="00775E3F" w:rsidP="000072C9">
            <w:pPr>
              <w:jc w:val="center"/>
              <w:rPr>
                <w:color w:val="000000" w:themeColor="text1"/>
                <w:szCs w:val="24"/>
              </w:rPr>
            </w:pPr>
            <w:r w:rsidRPr="00775E3F">
              <w:rPr>
                <w:color w:val="000000" w:themeColor="text1"/>
                <w:szCs w:val="24"/>
              </w:rPr>
              <w:t>78,04</w:t>
            </w:r>
          </w:p>
        </w:tc>
        <w:tc>
          <w:tcPr>
            <w:tcW w:w="578" w:type="pct"/>
            <w:tcBorders>
              <w:top w:val="single" w:sz="4" w:space="0" w:color="auto"/>
              <w:left w:val="single" w:sz="4" w:space="0" w:color="auto"/>
              <w:bottom w:val="single" w:sz="4" w:space="0" w:color="auto"/>
              <w:right w:val="single" w:sz="4" w:space="0" w:color="auto"/>
            </w:tcBorders>
          </w:tcPr>
          <w:p w14:paraId="3B138AF1" w14:textId="3DC846FA" w:rsidR="0091019D" w:rsidRPr="00775E3F" w:rsidRDefault="00775E3F" w:rsidP="000072C9">
            <w:pPr>
              <w:jc w:val="center"/>
              <w:rPr>
                <w:color w:val="000000" w:themeColor="text1"/>
                <w:szCs w:val="24"/>
              </w:rPr>
            </w:pPr>
            <w:r w:rsidRPr="00775E3F">
              <w:rPr>
                <w:color w:val="000000" w:themeColor="text1"/>
                <w:szCs w:val="24"/>
              </w:rPr>
              <w:t>77,56</w:t>
            </w:r>
          </w:p>
        </w:tc>
        <w:tc>
          <w:tcPr>
            <w:tcW w:w="618" w:type="pct"/>
            <w:tcBorders>
              <w:top w:val="single" w:sz="4" w:space="0" w:color="auto"/>
              <w:left w:val="single" w:sz="4" w:space="0" w:color="auto"/>
              <w:bottom w:val="single" w:sz="4" w:space="0" w:color="auto"/>
              <w:right w:val="single" w:sz="4" w:space="0" w:color="auto"/>
            </w:tcBorders>
            <w:hideMark/>
          </w:tcPr>
          <w:p w14:paraId="77C61258" w14:textId="36295AED" w:rsidR="0091019D" w:rsidRPr="00D6303D" w:rsidRDefault="005934F9" w:rsidP="000072C9">
            <w:pPr>
              <w:jc w:val="center"/>
              <w:rPr>
                <w:color w:val="FF0000"/>
                <w:szCs w:val="24"/>
              </w:rPr>
            </w:pPr>
            <w:r w:rsidRPr="005934F9">
              <w:rPr>
                <w:color w:val="000000" w:themeColor="text1"/>
                <w:szCs w:val="24"/>
              </w:rPr>
              <w:t>78,00</w:t>
            </w:r>
          </w:p>
        </w:tc>
      </w:tr>
      <w:tr w:rsidR="00D6303D" w:rsidRPr="00DF3409" w14:paraId="4AD25561" w14:textId="77777777" w:rsidTr="0065460F">
        <w:tc>
          <w:tcPr>
            <w:tcW w:w="3225" w:type="pct"/>
            <w:gridSpan w:val="2"/>
            <w:tcBorders>
              <w:top w:val="single" w:sz="4" w:space="0" w:color="auto"/>
              <w:left w:val="single" w:sz="4" w:space="0" w:color="auto"/>
              <w:bottom w:val="single" w:sz="4" w:space="0" w:color="auto"/>
              <w:right w:val="single" w:sz="4" w:space="0" w:color="auto"/>
            </w:tcBorders>
            <w:vAlign w:val="center"/>
            <w:hideMark/>
          </w:tcPr>
          <w:p w14:paraId="08DE6EAC" w14:textId="77777777" w:rsidR="0091019D" w:rsidRPr="00DF3409" w:rsidRDefault="0091019D" w:rsidP="000072C9">
            <w:pPr>
              <w:jc w:val="both"/>
              <w:rPr>
                <w:rFonts w:eastAsia="MS Mincho"/>
                <w:color w:val="000000" w:themeColor="text1"/>
                <w:szCs w:val="24"/>
              </w:rPr>
            </w:pPr>
            <w:r w:rsidRPr="00DF3409">
              <w:rPr>
                <w:rFonts w:eastAsia="MS Mincho"/>
                <w:color w:val="000000" w:themeColor="text1"/>
                <w:szCs w:val="24"/>
              </w:rPr>
              <w:t>4.11. Vykdytos prevencinės programos, skaičius</w:t>
            </w:r>
          </w:p>
        </w:tc>
        <w:tc>
          <w:tcPr>
            <w:tcW w:w="578" w:type="pct"/>
            <w:tcBorders>
              <w:top w:val="single" w:sz="4" w:space="0" w:color="auto"/>
              <w:left w:val="single" w:sz="4" w:space="0" w:color="auto"/>
              <w:bottom w:val="single" w:sz="4" w:space="0" w:color="auto"/>
              <w:right w:val="single" w:sz="4" w:space="0" w:color="auto"/>
            </w:tcBorders>
          </w:tcPr>
          <w:p w14:paraId="74CD9021" w14:textId="01F201E4" w:rsidR="0091019D" w:rsidRPr="00DF3409" w:rsidRDefault="00596609" w:rsidP="000072C9">
            <w:pPr>
              <w:jc w:val="center"/>
              <w:rPr>
                <w:color w:val="000000" w:themeColor="text1"/>
                <w:szCs w:val="24"/>
              </w:rPr>
            </w:pPr>
            <w:r w:rsidRPr="00DF3409">
              <w:rPr>
                <w:color w:val="000000" w:themeColor="text1"/>
                <w:szCs w:val="24"/>
              </w:rPr>
              <w:t>2</w:t>
            </w:r>
          </w:p>
        </w:tc>
        <w:tc>
          <w:tcPr>
            <w:tcW w:w="578" w:type="pct"/>
            <w:tcBorders>
              <w:top w:val="single" w:sz="4" w:space="0" w:color="auto"/>
              <w:left w:val="single" w:sz="4" w:space="0" w:color="auto"/>
              <w:bottom w:val="single" w:sz="4" w:space="0" w:color="auto"/>
              <w:right w:val="single" w:sz="4" w:space="0" w:color="auto"/>
            </w:tcBorders>
          </w:tcPr>
          <w:p w14:paraId="5848677E" w14:textId="7D2AFA34" w:rsidR="0091019D" w:rsidRPr="00DF3409" w:rsidRDefault="0091019D" w:rsidP="000072C9">
            <w:pPr>
              <w:jc w:val="center"/>
              <w:rPr>
                <w:color w:val="000000" w:themeColor="text1"/>
                <w:szCs w:val="24"/>
              </w:rPr>
            </w:pPr>
            <w:r w:rsidRPr="00DF3409">
              <w:rPr>
                <w:color w:val="000000" w:themeColor="text1"/>
                <w:szCs w:val="24"/>
              </w:rPr>
              <w:t>2</w:t>
            </w:r>
          </w:p>
        </w:tc>
        <w:tc>
          <w:tcPr>
            <w:tcW w:w="618" w:type="pct"/>
            <w:tcBorders>
              <w:top w:val="single" w:sz="4" w:space="0" w:color="auto"/>
              <w:left w:val="single" w:sz="4" w:space="0" w:color="auto"/>
              <w:bottom w:val="single" w:sz="4" w:space="0" w:color="auto"/>
              <w:right w:val="single" w:sz="4" w:space="0" w:color="auto"/>
            </w:tcBorders>
            <w:hideMark/>
          </w:tcPr>
          <w:p w14:paraId="6CB730A7" w14:textId="04ED8EC0" w:rsidR="0091019D" w:rsidRPr="00DF3409" w:rsidRDefault="0091019D" w:rsidP="000072C9">
            <w:pPr>
              <w:jc w:val="center"/>
              <w:rPr>
                <w:color w:val="000000" w:themeColor="text1"/>
                <w:szCs w:val="24"/>
              </w:rPr>
            </w:pPr>
            <w:r w:rsidRPr="00DF3409">
              <w:rPr>
                <w:color w:val="000000" w:themeColor="text1"/>
                <w:szCs w:val="24"/>
              </w:rPr>
              <w:t>2</w:t>
            </w:r>
          </w:p>
        </w:tc>
      </w:tr>
      <w:tr w:rsidR="00D6303D" w:rsidRPr="00971771" w14:paraId="04831CD3" w14:textId="77777777" w:rsidTr="0065460F">
        <w:tc>
          <w:tcPr>
            <w:tcW w:w="3225" w:type="pct"/>
            <w:gridSpan w:val="2"/>
            <w:tcBorders>
              <w:top w:val="single" w:sz="4" w:space="0" w:color="auto"/>
              <w:left w:val="single" w:sz="4" w:space="0" w:color="auto"/>
              <w:bottom w:val="single" w:sz="4" w:space="0" w:color="auto"/>
              <w:right w:val="single" w:sz="4" w:space="0" w:color="auto"/>
            </w:tcBorders>
            <w:vAlign w:val="center"/>
            <w:hideMark/>
          </w:tcPr>
          <w:p w14:paraId="0222347F" w14:textId="08D090B4" w:rsidR="00971771" w:rsidRPr="00971771" w:rsidRDefault="0091019D" w:rsidP="000072C9">
            <w:pPr>
              <w:jc w:val="both"/>
              <w:rPr>
                <w:rFonts w:eastAsia="MS Mincho"/>
                <w:color w:val="000000" w:themeColor="text1"/>
                <w:szCs w:val="24"/>
              </w:rPr>
            </w:pPr>
            <w:r w:rsidRPr="00971771">
              <w:rPr>
                <w:rFonts w:eastAsia="MS Mincho"/>
                <w:color w:val="000000" w:themeColor="text1"/>
                <w:szCs w:val="24"/>
              </w:rPr>
              <w:t>4.12. Prevencinėse programose dalyvavusių mokinių dalis, proc.</w:t>
            </w:r>
          </w:p>
        </w:tc>
        <w:tc>
          <w:tcPr>
            <w:tcW w:w="578" w:type="pct"/>
            <w:tcBorders>
              <w:top w:val="single" w:sz="4" w:space="0" w:color="auto"/>
              <w:left w:val="single" w:sz="4" w:space="0" w:color="auto"/>
              <w:bottom w:val="single" w:sz="4" w:space="0" w:color="auto"/>
              <w:right w:val="single" w:sz="4" w:space="0" w:color="auto"/>
            </w:tcBorders>
          </w:tcPr>
          <w:p w14:paraId="7F97CD72" w14:textId="10DA3508" w:rsidR="0091019D" w:rsidRPr="00971771" w:rsidRDefault="00C923D0" w:rsidP="000072C9">
            <w:pPr>
              <w:jc w:val="center"/>
              <w:rPr>
                <w:color w:val="000000" w:themeColor="text1"/>
                <w:szCs w:val="24"/>
              </w:rPr>
            </w:pPr>
            <w:r w:rsidRPr="00971771">
              <w:rPr>
                <w:color w:val="000000" w:themeColor="text1"/>
                <w:szCs w:val="24"/>
              </w:rPr>
              <w:t>100</w:t>
            </w:r>
          </w:p>
        </w:tc>
        <w:tc>
          <w:tcPr>
            <w:tcW w:w="578" w:type="pct"/>
            <w:tcBorders>
              <w:top w:val="single" w:sz="4" w:space="0" w:color="auto"/>
              <w:left w:val="single" w:sz="4" w:space="0" w:color="auto"/>
              <w:bottom w:val="single" w:sz="4" w:space="0" w:color="auto"/>
              <w:right w:val="single" w:sz="4" w:space="0" w:color="auto"/>
            </w:tcBorders>
          </w:tcPr>
          <w:p w14:paraId="75449FD6" w14:textId="0D1F29EB" w:rsidR="0091019D" w:rsidRPr="00971771" w:rsidRDefault="0091019D" w:rsidP="000072C9">
            <w:pPr>
              <w:jc w:val="center"/>
              <w:rPr>
                <w:color w:val="000000" w:themeColor="text1"/>
                <w:szCs w:val="24"/>
              </w:rPr>
            </w:pPr>
            <w:r w:rsidRPr="00971771">
              <w:rPr>
                <w:color w:val="000000" w:themeColor="text1"/>
                <w:szCs w:val="24"/>
              </w:rPr>
              <w:t>100</w:t>
            </w:r>
          </w:p>
        </w:tc>
        <w:tc>
          <w:tcPr>
            <w:tcW w:w="618" w:type="pct"/>
            <w:tcBorders>
              <w:top w:val="single" w:sz="4" w:space="0" w:color="auto"/>
              <w:left w:val="single" w:sz="4" w:space="0" w:color="auto"/>
              <w:bottom w:val="single" w:sz="4" w:space="0" w:color="auto"/>
              <w:right w:val="single" w:sz="4" w:space="0" w:color="auto"/>
            </w:tcBorders>
            <w:hideMark/>
          </w:tcPr>
          <w:p w14:paraId="64B4BB52" w14:textId="77777777" w:rsidR="0091019D" w:rsidRPr="00971771" w:rsidRDefault="0091019D" w:rsidP="000072C9">
            <w:pPr>
              <w:jc w:val="center"/>
              <w:rPr>
                <w:color w:val="000000" w:themeColor="text1"/>
                <w:szCs w:val="24"/>
              </w:rPr>
            </w:pPr>
            <w:r w:rsidRPr="00971771">
              <w:rPr>
                <w:color w:val="000000" w:themeColor="text1"/>
                <w:szCs w:val="24"/>
              </w:rPr>
              <w:t>100</w:t>
            </w:r>
          </w:p>
        </w:tc>
      </w:tr>
      <w:tr w:rsidR="00D6303D" w:rsidRPr="00AE1B6A" w14:paraId="46064B6A" w14:textId="77777777" w:rsidTr="0065460F">
        <w:tc>
          <w:tcPr>
            <w:tcW w:w="519" w:type="pct"/>
            <w:tcBorders>
              <w:top w:val="single" w:sz="4" w:space="0" w:color="auto"/>
              <w:left w:val="single" w:sz="4" w:space="0" w:color="auto"/>
              <w:bottom w:val="single" w:sz="4" w:space="0" w:color="auto"/>
              <w:right w:val="single" w:sz="4" w:space="0" w:color="auto"/>
            </w:tcBorders>
            <w:shd w:val="clear" w:color="auto" w:fill="A6A6A6"/>
          </w:tcPr>
          <w:p w14:paraId="1F93B6E7" w14:textId="77777777" w:rsidR="0091019D" w:rsidRPr="00AE1B6A" w:rsidRDefault="0091019D" w:rsidP="000072C9">
            <w:pPr>
              <w:jc w:val="both"/>
              <w:rPr>
                <w:color w:val="000000" w:themeColor="text1"/>
                <w:szCs w:val="24"/>
                <w:lang w:eastAsia="en-US"/>
              </w:rPr>
            </w:pPr>
          </w:p>
        </w:tc>
        <w:tc>
          <w:tcPr>
            <w:tcW w:w="4481" w:type="pct"/>
            <w:gridSpan w:val="4"/>
            <w:tcBorders>
              <w:top w:val="single" w:sz="4" w:space="0" w:color="auto"/>
              <w:left w:val="single" w:sz="4" w:space="0" w:color="auto"/>
              <w:bottom w:val="single" w:sz="4" w:space="0" w:color="auto"/>
              <w:right w:val="single" w:sz="4" w:space="0" w:color="auto"/>
            </w:tcBorders>
            <w:shd w:val="clear" w:color="auto" w:fill="A6A6A6"/>
          </w:tcPr>
          <w:p w14:paraId="34F56A93" w14:textId="7DB18DA4" w:rsidR="0091019D" w:rsidRPr="00AE1B6A" w:rsidRDefault="0091019D" w:rsidP="000072C9">
            <w:pPr>
              <w:jc w:val="both"/>
              <w:rPr>
                <w:color w:val="000000" w:themeColor="text1"/>
                <w:szCs w:val="24"/>
                <w:lang w:eastAsia="en-US"/>
              </w:rPr>
            </w:pPr>
          </w:p>
        </w:tc>
      </w:tr>
      <w:tr w:rsidR="00D6303D" w:rsidRPr="00AE1B6A" w14:paraId="78709ED8" w14:textId="77777777" w:rsidTr="0065460F">
        <w:tc>
          <w:tcPr>
            <w:tcW w:w="3225" w:type="pct"/>
            <w:gridSpan w:val="2"/>
            <w:tcBorders>
              <w:top w:val="single" w:sz="4" w:space="0" w:color="auto"/>
              <w:left w:val="single" w:sz="4" w:space="0" w:color="auto"/>
              <w:bottom w:val="single" w:sz="4" w:space="0" w:color="auto"/>
              <w:right w:val="single" w:sz="4" w:space="0" w:color="auto"/>
            </w:tcBorders>
            <w:vAlign w:val="center"/>
            <w:hideMark/>
          </w:tcPr>
          <w:p w14:paraId="7A87FC51" w14:textId="7EEE8A62" w:rsidR="0091019D" w:rsidRPr="00AE1B6A" w:rsidRDefault="0091019D" w:rsidP="000072C9">
            <w:pPr>
              <w:jc w:val="both"/>
              <w:rPr>
                <w:rFonts w:eastAsia="MS Mincho"/>
                <w:color w:val="000000" w:themeColor="text1"/>
                <w:szCs w:val="24"/>
              </w:rPr>
            </w:pPr>
            <w:r w:rsidRPr="00AE1B6A">
              <w:rPr>
                <w:rFonts w:eastAsia="MS Mincho"/>
                <w:color w:val="000000" w:themeColor="text1"/>
                <w:szCs w:val="24"/>
              </w:rPr>
              <w:t>5.1. Mokyklos</w:t>
            </w:r>
            <w:r w:rsidR="00774362" w:rsidRPr="00AE1B6A">
              <w:rPr>
                <w:rFonts w:eastAsia="MS Mincho"/>
                <w:color w:val="000000" w:themeColor="text1"/>
                <w:szCs w:val="24"/>
              </w:rPr>
              <w:t>-centro</w:t>
            </w:r>
            <w:r w:rsidRPr="00AE1B6A">
              <w:rPr>
                <w:rFonts w:eastAsia="MS Mincho"/>
                <w:color w:val="000000" w:themeColor="text1"/>
                <w:szCs w:val="24"/>
              </w:rPr>
              <w:t xml:space="preserve"> veiklos įsivertinimo apklausose dalyvavusių mokinių dalis, proc.</w:t>
            </w:r>
          </w:p>
        </w:tc>
        <w:tc>
          <w:tcPr>
            <w:tcW w:w="578" w:type="pct"/>
            <w:tcBorders>
              <w:top w:val="single" w:sz="4" w:space="0" w:color="auto"/>
              <w:left w:val="single" w:sz="4" w:space="0" w:color="auto"/>
              <w:bottom w:val="single" w:sz="4" w:space="0" w:color="auto"/>
              <w:right w:val="single" w:sz="4" w:space="0" w:color="auto"/>
            </w:tcBorders>
          </w:tcPr>
          <w:p w14:paraId="27FA15B4" w14:textId="4A70EAAC" w:rsidR="0091019D" w:rsidRPr="00AE1B6A" w:rsidRDefault="00F5060B" w:rsidP="000072C9">
            <w:pPr>
              <w:jc w:val="center"/>
              <w:rPr>
                <w:rFonts w:eastAsia="MS Mincho"/>
                <w:bCs/>
                <w:color w:val="000000" w:themeColor="text1"/>
                <w:szCs w:val="24"/>
              </w:rPr>
            </w:pPr>
            <w:r w:rsidRPr="00AE1B6A">
              <w:rPr>
                <w:rFonts w:eastAsia="MS Mincho"/>
                <w:bCs/>
                <w:color w:val="000000" w:themeColor="text1"/>
                <w:szCs w:val="24"/>
              </w:rPr>
              <w:t>84,93</w:t>
            </w:r>
          </w:p>
        </w:tc>
        <w:tc>
          <w:tcPr>
            <w:tcW w:w="578" w:type="pct"/>
            <w:tcBorders>
              <w:top w:val="single" w:sz="4" w:space="0" w:color="auto"/>
              <w:left w:val="single" w:sz="4" w:space="0" w:color="auto"/>
              <w:bottom w:val="single" w:sz="4" w:space="0" w:color="auto"/>
              <w:right w:val="single" w:sz="4" w:space="0" w:color="auto"/>
            </w:tcBorders>
          </w:tcPr>
          <w:p w14:paraId="4DE7B552" w14:textId="21F12FD0" w:rsidR="0091019D" w:rsidRPr="00AE1B6A" w:rsidRDefault="00F5060B" w:rsidP="000072C9">
            <w:pPr>
              <w:jc w:val="center"/>
              <w:rPr>
                <w:rFonts w:eastAsia="MS Mincho"/>
                <w:bCs/>
                <w:color w:val="000000" w:themeColor="text1"/>
                <w:szCs w:val="24"/>
              </w:rPr>
            </w:pPr>
            <w:r w:rsidRPr="00AE1B6A">
              <w:rPr>
                <w:rFonts w:eastAsia="MS Mincho"/>
                <w:bCs/>
                <w:color w:val="000000" w:themeColor="text1"/>
                <w:szCs w:val="24"/>
              </w:rPr>
              <w:t>93,85</w:t>
            </w:r>
          </w:p>
        </w:tc>
        <w:tc>
          <w:tcPr>
            <w:tcW w:w="618" w:type="pct"/>
            <w:tcBorders>
              <w:top w:val="single" w:sz="4" w:space="0" w:color="auto"/>
              <w:left w:val="single" w:sz="4" w:space="0" w:color="auto"/>
              <w:bottom w:val="single" w:sz="4" w:space="0" w:color="auto"/>
              <w:right w:val="single" w:sz="4" w:space="0" w:color="auto"/>
            </w:tcBorders>
            <w:hideMark/>
          </w:tcPr>
          <w:p w14:paraId="4D23FB68" w14:textId="26712041" w:rsidR="0091019D" w:rsidRPr="00AE1B6A" w:rsidRDefault="00656C07" w:rsidP="000072C9">
            <w:pPr>
              <w:jc w:val="center"/>
              <w:rPr>
                <w:rFonts w:eastAsia="MS Mincho"/>
                <w:bCs/>
                <w:color w:val="000000" w:themeColor="text1"/>
                <w:szCs w:val="24"/>
              </w:rPr>
            </w:pPr>
            <w:r>
              <w:rPr>
                <w:rFonts w:eastAsia="MS Mincho"/>
                <w:bCs/>
                <w:color w:val="000000" w:themeColor="text1"/>
                <w:szCs w:val="24"/>
              </w:rPr>
              <w:t>93,33</w:t>
            </w:r>
          </w:p>
        </w:tc>
      </w:tr>
      <w:tr w:rsidR="00D6303D" w:rsidRPr="00AE1B6A" w14:paraId="51A0B781" w14:textId="77777777" w:rsidTr="0065460F">
        <w:tc>
          <w:tcPr>
            <w:tcW w:w="3225" w:type="pct"/>
            <w:gridSpan w:val="2"/>
            <w:tcBorders>
              <w:top w:val="single" w:sz="4" w:space="0" w:color="auto"/>
              <w:left w:val="single" w:sz="4" w:space="0" w:color="auto"/>
              <w:bottom w:val="single" w:sz="4" w:space="0" w:color="auto"/>
              <w:right w:val="single" w:sz="4" w:space="0" w:color="auto"/>
            </w:tcBorders>
            <w:vAlign w:val="center"/>
            <w:hideMark/>
          </w:tcPr>
          <w:p w14:paraId="138AAB0C" w14:textId="6CD1989E" w:rsidR="0091019D" w:rsidRPr="00AE1B6A" w:rsidRDefault="0091019D" w:rsidP="000072C9">
            <w:pPr>
              <w:jc w:val="both"/>
              <w:rPr>
                <w:rFonts w:eastAsia="MS Mincho"/>
                <w:color w:val="000000" w:themeColor="text1"/>
                <w:szCs w:val="24"/>
              </w:rPr>
            </w:pPr>
            <w:r w:rsidRPr="00AE1B6A">
              <w:rPr>
                <w:rFonts w:eastAsia="MS Mincho"/>
                <w:color w:val="000000" w:themeColor="text1"/>
                <w:szCs w:val="24"/>
              </w:rPr>
              <w:t>5.2. Mokyklos</w:t>
            </w:r>
            <w:r w:rsidR="00774362" w:rsidRPr="00AE1B6A">
              <w:rPr>
                <w:rFonts w:eastAsia="MS Mincho"/>
                <w:color w:val="000000" w:themeColor="text1"/>
                <w:szCs w:val="24"/>
              </w:rPr>
              <w:t>-centro</w:t>
            </w:r>
            <w:r w:rsidRPr="00AE1B6A">
              <w:rPr>
                <w:rFonts w:eastAsia="MS Mincho"/>
                <w:color w:val="000000" w:themeColor="text1"/>
                <w:szCs w:val="24"/>
              </w:rPr>
              <w:t xml:space="preserve"> veiklos įsivertinimo apklausose dalyvavusių mokinių tėvų dalis, proc.</w:t>
            </w:r>
          </w:p>
        </w:tc>
        <w:tc>
          <w:tcPr>
            <w:tcW w:w="578" w:type="pct"/>
            <w:tcBorders>
              <w:top w:val="single" w:sz="4" w:space="0" w:color="auto"/>
              <w:left w:val="single" w:sz="4" w:space="0" w:color="auto"/>
              <w:bottom w:val="single" w:sz="4" w:space="0" w:color="auto"/>
              <w:right w:val="single" w:sz="4" w:space="0" w:color="auto"/>
            </w:tcBorders>
          </w:tcPr>
          <w:p w14:paraId="1039A9F1" w14:textId="17CACB0A" w:rsidR="0091019D" w:rsidRPr="00AE1B6A" w:rsidRDefault="00F5060B" w:rsidP="000072C9">
            <w:pPr>
              <w:jc w:val="center"/>
              <w:rPr>
                <w:rFonts w:eastAsia="MS Mincho"/>
                <w:bCs/>
                <w:color w:val="000000" w:themeColor="text1"/>
                <w:szCs w:val="24"/>
              </w:rPr>
            </w:pPr>
            <w:r w:rsidRPr="00AE1B6A">
              <w:rPr>
                <w:rFonts w:eastAsia="MS Mincho"/>
                <w:bCs/>
                <w:color w:val="000000" w:themeColor="text1"/>
                <w:szCs w:val="24"/>
              </w:rPr>
              <w:t>86,36</w:t>
            </w:r>
          </w:p>
        </w:tc>
        <w:tc>
          <w:tcPr>
            <w:tcW w:w="578" w:type="pct"/>
            <w:tcBorders>
              <w:top w:val="single" w:sz="4" w:space="0" w:color="auto"/>
              <w:left w:val="single" w:sz="4" w:space="0" w:color="auto"/>
              <w:bottom w:val="single" w:sz="4" w:space="0" w:color="auto"/>
              <w:right w:val="single" w:sz="4" w:space="0" w:color="auto"/>
            </w:tcBorders>
          </w:tcPr>
          <w:p w14:paraId="49D0B876" w14:textId="0A9BAF05" w:rsidR="0091019D" w:rsidRPr="00AE1B6A" w:rsidRDefault="00F5060B" w:rsidP="000072C9">
            <w:pPr>
              <w:jc w:val="center"/>
              <w:rPr>
                <w:rFonts w:eastAsia="MS Mincho"/>
                <w:bCs/>
                <w:color w:val="000000" w:themeColor="text1"/>
                <w:szCs w:val="24"/>
              </w:rPr>
            </w:pPr>
            <w:r w:rsidRPr="00AE1B6A">
              <w:rPr>
                <w:rFonts w:eastAsia="MS Mincho"/>
                <w:bCs/>
                <w:color w:val="000000" w:themeColor="text1"/>
                <w:szCs w:val="24"/>
              </w:rPr>
              <w:t>73,86</w:t>
            </w:r>
          </w:p>
        </w:tc>
        <w:tc>
          <w:tcPr>
            <w:tcW w:w="618" w:type="pct"/>
            <w:tcBorders>
              <w:top w:val="single" w:sz="4" w:space="0" w:color="auto"/>
              <w:left w:val="single" w:sz="4" w:space="0" w:color="auto"/>
              <w:bottom w:val="single" w:sz="4" w:space="0" w:color="auto"/>
              <w:right w:val="single" w:sz="4" w:space="0" w:color="auto"/>
            </w:tcBorders>
            <w:hideMark/>
          </w:tcPr>
          <w:p w14:paraId="67415D2F" w14:textId="4F4C5F29" w:rsidR="0091019D" w:rsidRPr="00AE1B6A" w:rsidRDefault="00656C07" w:rsidP="000072C9">
            <w:pPr>
              <w:jc w:val="center"/>
              <w:rPr>
                <w:rFonts w:eastAsia="MS Mincho"/>
                <w:bCs/>
                <w:color w:val="000000" w:themeColor="text1"/>
                <w:szCs w:val="24"/>
              </w:rPr>
            </w:pPr>
            <w:r>
              <w:rPr>
                <w:rFonts w:eastAsia="MS Mincho"/>
                <w:bCs/>
                <w:color w:val="000000" w:themeColor="text1"/>
                <w:szCs w:val="24"/>
              </w:rPr>
              <w:t>82,35</w:t>
            </w:r>
          </w:p>
        </w:tc>
      </w:tr>
      <w:tr w:rsidR="00D6303D" w:rsidRPr="00AE1B6A" w14:paraId="5D271FF8" w14:textId="77777777" w:rsidTr="0065460F">
        <w:tc>
          <w:tcPr>
            <w:tcW w:w="3225" w:type="pct"/>
            <w:gridSpan w:val="2"/>
            <w:tcBorders>
              <w:top w:val="single" w:sz="4" w:space="0" w:color="auto"/>
              <w:left w:val="single" w:sz="4" w:space="0" w:color="auto"/>
              <w:bottom w:val="single" w:sz="4" w:space="0" w:color="auto"/>
              <w:right w:val="single" w:sz="4" w:space="0" w:color="auto"/>
            </w:tcBorders>
            <w:vAlign w:val="center"/>
            <w:hideMark/>
          </w:tcPr>
          <w:p w14:paraId="1DACAB21" w14:textId="227D2048" w:rsidR="0091019D" w:rsidRPr="00AE1B6A" w:rsidRDefault="0091019D" w:rsidP="000072C9">
            <w:pPr>
              <w:jc w:val="both"/>
              <w:rPr>
                <w:rFonts w:eastAsia="MS Mincho"/>
                <w:color w:val="000000" w:themeColor="text1"/>
                <w:szCs w:val="24"/>
              </w:rPr>
            </w:pPr>
            <w:r w:rsidRPr="00AE1B6A">
              <w:rPr>
                <w:rFonts w:eastAsia="MS Mincho"/>
                <w:color w:val="000000" w:themeColor="text1"/>
                <w:szCs w:val="24"/>
              </w:rPr>
              <w:t>5.3. Mokyklos</w:t>
            </w:r>
            <w:r w:rsidR="00774362" w:rsidRPr="00AE1B6A">
              <w:rPr>
                <w:rFonts w:eastAsia="MS Mincho"/>
                <w:color w:val="000000" w:themeColor="text1"/>
                <w:szCs w:val="24"/>
              </w:rPr>
              <w:t>-centro</w:t>
            </w:r>
            <w:r w:rsidRPr="00AE1B6A">
              <w:rPr>
                <w:rFonts w:eastAsia="MS Mincho"/>
                <w:color w:val="000000" w:themeColor="text1"/>
                <w:szCs w:val="24"/>
              </w:rPr>
              <w:t xml:space="preserve"> veiklos įsivertinimo apklausose dalyvavusių mokytojų dalis, proc.</w:t>
            </w:r>
          </w:p>
        </w:tc>
        <w:tc>
          <w:tcPr>
            <w:tcW w:w="578" w:type="pct"/>
            <w:tcBorders>
              <w:top w:val="single" w:sz="4" w:space="0" w:color="auto"/>
              <w:left w:val="single" w:sz="4" w:space="0" w:color="auto"/>
              <w:bottom w:val="single" w:sz="4" w:space="0" w:color="auto"/>
              <w:right w:val="single" w:sz="4" w:space="0" w:color="auto"/>
            </w:tcBorders>
          </w:tcPr>
          <w:p w14:paraId="1F7EABDE" w14:textId="29917244" w:rsidR="0091019D" w:rsidRPr="00AE1B6A" w:rsidRDefault="00F5060B" w:rsidP="000072C9">
            <w:pPr>
              <w:jc w:val="center"/>
              <w:rPr>
                <w:rFonts w:eastAsia="MS Mincho"/>
                <w:bCs/>
                <w:color w:val="000000" w:themeColor="text1"/>
                <w:szCs w:val="24"/>
              </w:rPr>
            </w:pPr>
            <w:r w:rsidRPr="00AE1B6A">
              <w:rPr>
                <w:rFonts w:eastAsia="MS Mincho"/>
                <w:bCs/>
                <w:color w:val="000000" w:themeColor="text1"/>
                <w:szCs w:val="24"/>
              </w:rPr>
              <w:t>84,62</w:t>
            </w:r>
          </w:p>
        </w:tc>
        <w:tc>
          <w:tcPr>
            <w:tcW w:w="578" w:type="pct"/>
            <w:tcBorders>
              <w:top w:val="single" w:sz="4" w:space="0" w:color="auto"/>
              <w:left w:val="single" w:sz="4" w:space="0" w:color="auto"/>
              <w:bottom w:val="single" w:sz="4" w:space="0" w:color="auto"/>
              <w:right w:val="single" w:sz="4" w:space="0" w:color="auto"/>
            </w:tcBorders>
          </w:tcPr>
          <w:p w14:paraId="042DCD9C" w14:textId="489B08FE" w:rsidR="0091019D" w:rsidRPr="00AE1B6A" w:rsidRDefault="00F5060B" w:rsidP="000072C9">
            <w:pPr>
              <w:jc w:val="center"/>
              <w:rPr>
                <w:rFonts w:eastAsia="MS Mincho"/>
                <w:bCs/>
                <w:color w:val="000000" w:themeColor="text1"/>
                <w:szCs w:val="24"/>
              </w:rPr>
            </w:pPr>
            <w:r w:rsidRPr="00AE1B6A">
              <w:rPr>
                <w:rFonts w:eastAsia="MS Mincho"/>
                <w:bCs/>
                <w:color w:val="000000" w:themeColor="text1"/>
                <w:szCs w:val="24"/>
              </w:rPr>
              <w:t>88,00</w:t>
            </w:r>
          </w:p>
        </w:tc>
        <w:tc>
          <w:tcPr>
            <w:tcW w:w="618" w:type="pct"/>
            <w:tcBorders>
              <w:top w:val="single" w:sz="4" w:space="0" w:color="auto"/>
              <w:left w:val="single" w:sz="4" w:space="0" w:color="auto"/>
              <w:bottom w:val="single" w:sz="4" w:space="0" w:color="auto"/>
              <w:right w:val="single" w:sz="4" w:space="0" w:color="auto"/>
            </w:tcBorders>
            <w:hideMark/>
          </w:tcPr>
          <w:p w14:paraId="6C358B1F" w14:textId="35A8E554" w:rsidR="0091019D" w:rsidRPr="00AE1B6A" w:rsidRDefault="00656C07" w:rsidP="000072C9">
            <w:pPr>
              <w:jc w:val="center"/>
              <w:rPr>
                <w:rFonts w:eastAsia="MS Mincho"/>
                <w:bCs/>
                <w:color w:val="000000" w:themeColor="text1"/>
                <w:szCs w:val="24"/>
              </w:rPr>
            </w:pPr>
            <w:r>
              <w:rPr>
                <w:rFonts w:eastAsia="MS Mincho"/>
                <w:bCs/>
                <w:color w:val="000000" w:themeColor="text1"/>
                <w:szCs w:val="24"/>
              </w:rPr>
              <w:t>94,74</w:t>
            </w:r>
          </w:p>
        </w:tc>
      </w:tr>
      <w:tr w:rsidR="00D6303D" w:rsidRPr="00D6303D" w14:paraId="0EC717BE" w14:textId="77777777" w:rsidTr="0065460F">
        <w:tc>
          <w:tcPr>
            <w:tcW w:w="519" w:type="pct"/>
            <w:tcBorders>
              <w:top w:val="single" w:sz="4" w:space="0" w:color="auto"/>
              <w:left w:val="single" w:sz="4" w:space="0" w:color="auto"/>
              <w:bottom w:val="single" w:sz="4" w:space="0" w:color="auto"/>
              <w:right w:val="single" w:sz="4" w:space="0" w:color="auto"/>
            </w:tcBorders>
            <w:shd w:val="clear" w:color="auto" w:fill="A6A6A6"/>
          </w:tcPr>
          <w:p w14:paraId="2133D934" w14:textId="77777777" w:rsidR="0091019D" w:rsidRPr="00D6303D" w:rsidRDefault="0091019D" w:rsidP="000072C9">
            <w:pPr>
              <w:jc w:val="both"/>
              <w:rPr>
                <w:color w:val="FF0000"/>
                <w:szCs w:val="24"/>
                <w:lang w:eastAsia="en-US"/>
              </w:rPr>
            </w:pPr>
          </w:p>
        </w:tc>
        <w:tc>
          <w:tcPr>
            <w:tcW w:w="4481" w:type="pct"/>
            <w:gridSpan w:val="4"/>
            <w:tcBorders>
              <w:top w:val="single" w:sz="4" w:space="0" w:color="auto"/>
              <w:left w:val="single" w:sz="4" w:space="0" w:color="auto"/>
              <w:bottom w:val="single" w:sz="4" w:space="0" w:color="auto"/>
              <w:right w:val="single" w:sz="4" w:space="0" w:color="auto"/>
            </w:tcBorders>
            <w:shd w:val="clear" w:color="auto" w:fill="A6A6A6"/>
          </w:tcPr>
          <w:p w14:paraId="410242BD" w14:textId="59941699" w:rsidR="0091019D" w:rsidRPr="00D6303D" w:rsidRDefault="0091019D" w:rsidP="000072C9">
            <w:pPr>
              <w:jc w:val="center"/>
              <w:rPr>
                <w:color w:val="FF0000"/>
                <w:szCs w:val="24"/>
                <w:lang w:eastAsia="en-US"/>
              </w:rPr>
            </w:pPr>
          </w:p>
        </w:tc>
      </w:tr>
      <w:tr w:rsidR="00D6303D" w:rsidRPr="00D6303D" w14:paraId="47A28181" w14:textId="77777777" w:rsidTr="0065460F">
        <w:tc>
          <w:tcPr>
            <w:tcW w:w="3225" w:type="pct"/>
            <w:gridSpan w:val="2"/>
            <w:tcBorders>
              <w:top w:val="single" w:sz="4" w:space="0" w:color="auto"/>
              <w:left w:val="single" w:sz="4" w:space="0" w:color="auto"/>
              <w:bottom w:val="single" w:sz="4" w:space="0" w:color="auto"/>
              <w:right w:val="single" w:sz="4" w:space="0" w:color="auto"/>
            </w:tcBorders>
            <w:vAlign w:val="center"/>
            <w:hideMark/>
          </w:tcPr>
          <w:p w14:paraId="06E687A7" w14:textId="77777777" w:rsidR="0091019D" w:rsidRPr="007420AE" w:rsidRDefault="0091019D" w:rsidP="000072C9">
            <w:pPr>
              <w:jc w:val="both"/>
              <w:rPr>
                <w:rFonts w:eastAsia="MS Mincho"/>
                <w:color w:val="000000" w:themeColor="text1"/>
                <w:szCs w:val="24"/>
              </w:rPr>
            </w:pPr>
            <w:r w:rsidRPr="007420AE">
              <w:rPr>
                <w:rFonts w:eastAsia="MS Mincho"/>
                <w:color w:val="000000" w:themeColor="text1"/>
                <w:szCs w:val="24"/>
              </w:rPr>
              <w:t xml:space="preserve">6.1. Mokytojų, skleidusių patirtį savivaldybėje, dalis, proc. </w:t>
            </w:r>
          </w:p>
        </w:tc>
        <w:tc>
          <w:tcPr>
            <w:tcW w:w="578" w:type="pct"/>
            <w:tcBorders>
              <w:top w:val="single" w:sz="4" w:space="0" w:color="auto"/>
              <w:left w:val="single" w:sz="4" w:space="0" w:color="auto"/>
              <w:bottom w:val="single" w:sz="4" w:space="0" w:color="auto"/>
              <w:right w:val="single" w:sz="4" w:space="0" w:color="auto"/>
            </w:tcBorders>
          </w:tcPr>
          <w:p w14:paraId="406C7DCE" w14:textId="4FEC5715" w:rsidR="0091019D" w:rsidRPr="007420AE" w:rsidRDefault="007420AE" w:rsidP="000072C9">
            <w:pPr>
              <w:jc w:val="center"/>
              <w:rPr>
                <w:rFonts w:eastAsia="MS Mincho"/>
                <w:bCs/>
                <w:color w:val="000000" w:themeColor="text1"/>
                <w:szCs w:val="24"/>
              </w:rPr>
            </w:pPr>
            <w:r w:rsidRPr="007420AE">
              <w:rPr>
                <w:rFonts w:eastAsia="MS Mincho"/>
                <w:bCs/>
                <w:color w:val="000000" w:themeColor="text1"/>
                <w:szCs w:val="24"/>
              </w:rPr>
              <w:t>11,54</w:t>
            </w:r>
          </w:p>
        </w:tc>
        <w:tc>
          <w:tcPr>
            <w:tcW w:w="578" w:type="pct"/>
            <w:tcBorders>
              <w:top w:val="single" w:sz="4" w:space="0" w:color="auto"/>
              <w:left w:val="single" w:sz="4" w:space="0" w:color="auto"/>
              <w:bottom w:val="single" w:sz="4" w:space="0" w:color="auto"/>
              <w:right w:val="single" w:sz="4" w:space="0" w:color="auto"/>
            </w:tcBorders>
          </w:tcPr>
          <w:p w14:paraId="54EECAEA" w14:textId="3FA4F514" w:rsidR="0091019D" w:rsidRPr="00D6303D" w:rsidRDefault="007420AE" w:rsidP="000072C9">
            <w:pPr>
              <w:jc w:val="center"/>
              <w:rPr>
                <w:rFonts w:eastAsia="MS Mincho"/>
                <w:bCs/>
                <w:color w:val="FF0000"/>
                <w:szCs w:val="24"/>
              </w:rPr>
            </w:pPr>
            <w:r w:rsidRPr="007420AE">
              <w:rPr>
                <w:rFonts w:eastAsia="MS Mincho"/>
                <w:bCs/>
                <w:color w:val="000000" w:themeColor="text1"/>
                <w:szCs w:val="24"/>
              </w:rPr>
              <w:t>15,38</w:t>
            </w:r>
          </w:p>
        </w:tc>
        <w:tc>
          <w:tcPr>
            <w:tcW w:w="618" w:type="pct"/>
            <w:tcBorders>
              <w:top w:val="single" w:sz="4" w:space="0" w:color="auto"/>
              <w:left w:val="single" w:sz="4" w:space="0" w:color="auto"/>
              <w:bottom w:val="single" w:sz="4" w:space="0" w:color="auto"/>
              <w:right w:val="single" w:sz="4" w:space="0" w:color="auto"/>
            </w:tcBorders>
          </w:tcPr>
          <w:p w14:paraId="67EB4427" w14:textId="7CB31FFE" w:rsidR="0091019D" w:rsidRPr="00C379DE" w:rsidRDefault="00C379DE" w:rsidP="000072C9">
            <w:pPr>
              <w:jc w:val="center"/>
              <w:rPr>
                <w:rFonts w:eastAsia="MS Mincho"/>
                <w:bCs/>
                <w:color w:val="000000" w:themeColor="text1"/>
                <w:szCs w:val="24"/>
              </w:rPr>
            </w:pPr>
            <w:r w:rsidRPr="00C379DE">
              <w:rPr>
                <w:rFonts w:eastAsia="MS Mincho"/>
                <w:bCs/>
                <w:color w:val="000000" w:themeColor="text1"/>
                <w:szCs w:val="24"/>
              </w:rPr>
              <w:t>21,05</w:t>
            </w:r>
          </w:p>
        </w:tc>
      </w:tr>
      <w:tr w:rsidR="00D6303D" w:rsidRPr="00D6303D" w14:paraId="64C924C0" w14:textId="77777777" w:rsidTr="0065460F">
        <w:tc>
          <w:tcPr>
            <w:tcW w:w="3225" w:type="pct"/>
            <w:gridSpan w:val="2"/>
            <w:tcBorders>
              <w:top w:val="single" w:sz="4" w:space="0" w:color="auto"/>
              <w:left w:val="single" w:sz="4" w:space="0" w:color="auto"/>
              <w:bottom w:val="single" w:sz="4" w:space="0" w:color="auto"/>
              <w:right w:val="single" w:sz="4" w:space="0" w:color="auto"/>
            </w:tcBorders>
            <w:vAlign w:val="center"/>
            <w:hideMark/>
          </w:tcPr>
          <w:p w14:paraId="404F1CF0" w14:textId="77777777" w:rsidR="0091019D" w:rsidRPr="007420AE" w:rsidRDefault="0091019D" w:rsidP="000072C9">
            <w:pPr>
              <w:jc w:val="both"/>
              <w:rPr>
                <w:rFonts w:eastAsia="MS Mincho"/>
                <w:color w:val="000000" w:themeColor="text1"/>
                <w:szCs w:val="24"/>
              </w:rPr>
            </w:pPr>
            <w:r w:rsidRPr="007420AE">
              <w:rPr>
                <w:rFonts w:eastAsia="MS Mincho"/>
                <w:color w:val="000000" w:themeColor="text1"/>
                <w:szCs w:val="24"/>
              </w:rPr>
              <w:t>6.2. Mokytojų, skleidusių patirtį respublikoje, dalis, proc.</w:t>
            </w:r>
          </w:p>
        </w:tc>
        <w:tc>
          <w:tcPr>
            <w:tcW w:w="578" w:type="pct"/>
            <w:tcBorders>
              <w:top w:val="single" w:sz="4" w:space="0" w:color="auto"/>
              <w:left w:val="single" w:sz="4" w:space="0" w:color="auto"/>
              <w:bottom w:val="single" w:sz="4" w:space="0" w:color="auto"/>
              <w:right w:val="single" w:sz="4" w:space="0" w:color="auto"/>
            </w:tcBorders>
          </w:tcPr>
          <w:p w14:paraId="69650948" w14:textId="568F97DA" w:rsidR="0091019D" w:rsidRPr="007420AE" w:rsidRDefault="007420AE" w:rsidP="000072C9">
            <w:pPr>
              <w:jc w:val="center"/>
              <w:rPr>
                <w:rFonts w:eastAsia="MS Mincho"/>
                <w:bCs/>
                <w:color w:val="000000" w:themeColor="text1"/>
                <w:szCs w:val="24"/>
              </w:rPr>
            </w:pPr>
            <w:r w:rsidRPr="007420AE">
              <w:rPr>
                <w:rFonts w:eastAsia="MS Mincho"/>
                <w:bCs/>
                <w:color w:val="000000" w:themeColor="text1"/>
                <w:szCs w:val="24"/>
              </w:rPr>
              <w:t>11,54</w:t>
            </w:r>
          </w:p>
        </w:tc>
        <w:tc>
          <w:tcPr>
            <w:tcW w:w="578" w:type="pct"/>
            <w:tcBorders>
              <w:top w:val="single" w:sz="4" w:space="0" w:color="auto"/>
              <w:left w:val="single" w:sz="4" w:space="0" w:color="auto"/>
              <w:bottom w:val="single" w:sz="4" w:space="0" w:color="auto"/>
              <w:right w:val="single" w:sz="4" w:space="0" w:color="auto"/>
            </w:tcBorders>
          </w:tcPr>
          <w:p w14:paraId="3615EC52" w14:textId="1C56B6F4" w:rsidR="0091019D" w:rsidRPr="00D6303D" w:rsidRDefault="007420AE" w:rsidP="000072C9">
            <w:pPr>
              <w:jc w:val="center"/>
              <w:rPr>
                <w:rFonts w:eastAsia="MS Mincho"/>
                <w:bCs/>
                <w:color w:val="FF0000"/>
                <w:szCs w:val="24"/>
              </w:rPr>
            </w:pPr>
            <w:r w:rsidRPr="007420AE">
              <w:rPr>
                <w:rFonts w:eastAsia="MS Mincho"/>
                <w:bCs/>
                <w:color w:val="000000" w:themeColor="text1"/>
                <w:szCs w:val="24"/>
              </w:rPr>
              <w:t>7,69</w:t>
            </w:r>
          </w:p>
        </w:tc>
        <w:tc>
          <w:tcPr>
            <w:tcW w:w="618" w:type="pct"/>
            <w:tcBorders>
              <w:top w:val="single" w:sz="4" w:space="0" w:color="auto"/>
              <w:left w:val="single" w:sz="4" w:space="0" w:color="auto"/>
              <w:bottom w:val="single" w:sz="4" w:space="0" w:color="auto"/>
              <w:right w:val="single" w:sz="4" w:space="0" w:color="auto"/>
            </w:tcBorders>
          </w:tcPr>
          <w:p w14:paraId="0217C40F" w14:textId="5038CB3D" w:rsidR="0091019D" w:rsidRPr="00D6303D" w:rsidRDefault="00295E76" w:rsidP="000072C9">
            <w:pPr>
              <w:jc w:val="center"/>
              <w:rPr>
                <w:rFonts w:eastAsia="MS Mincho"/>
                <w:bCs/>
                <w:color w:val="FF0000"/>
                <w:szCs w:val="24"/>
              </w:rPr>
            </w:pPr>
            <w:r w:rsidRPr="00295E76">
              <w:rPr>
                <w:rFonts w:eastAsia="MS Mincho"/>
                <w:bCs/>
                <w:color w:val="000000" w:themeColor="text1"/>
                <w:szCs w:val="24"/>
              </w:rPr>
              <w:t>5,26</w:t>
            </w:r>
          </w:p>
        </w:tc>
      </w:tr>
      <w:tr w:rsidR="00D6303D" w:rsidRPr="009D7ACC" w14:paraId="472FA461" w14:textId="77777777" w:rsidTr="0065460F">
        <w:tc>
          <w:tcPr>
            <w:tcW w:w="3225" w:type="pct"/>
            <w:gridSpan w:val="2"/>
            <w:tcBorders>
              <w:top w:val="single" w:sz="4" w:space="0" w:color="auto"/>
              <w:left w:val="single" w:sz="4" w:space="0" w:color="auto"/>
              <w:bottom w:val="single" w:sz="4" w:space="0" w:color="auto"/>
              <w:right w:val="single" w:sz="4" w:space="0" w:color="auto"/>
            </w:tcBorders>
            <w:vAlign w:val="center"/>
            <w:hideMark/>
          </w:tcPr>
          <w:p w14:paraId="1393C786" w14:textId="77777777" w:rsidR="0091019D" w:rsidRPr="009D7ACC" w:rsidRDefault="0091019D" w:rsidP="000072C9">
            <w:pPr>
              <w:jc w:val="both"/>
              <w:rPr>
                <w:rFonts w:eastAsia="MS Mincho"/>
                <w:color w:val="000000" w:themeColor="text1"/>
                <w:szCs w:val="24"/>
              </w:rPr>
            </w:pPr>
            <w:r w:rsidRPr="009D7ACC">
              <w:rPr>
                <w:rFonts w:eastAsia="MS Mincho"/>
                <w:color w:val="000000" w:themeColor="text1"/>
                <w:szCs w:val="24"/>
              </w:rPr>
              <w:t>6.3. Mokytojų, gebančių stebėti ir identifikuoti individualią mokinio pažangą, dalis, proc.</w:t>
            </w:r>
          </w:p>
        </w:tc>
        <w:tc>
          <w:tcPr>
            <w:tcW w:w="578" w:type="pct"/>
            <w:tcBorders>
              <w:top w:val="single" w:sz="4" w:space="0" w:color="auto"/>
              <w:left w:val="single" w:sz="4" w:space="0" w:color="auto"/>
              <w:bottom w:val="single" w:sz="4" w:space="0" w:color="auto"/>
              <w:right w:val="single" w:sz="4" w:space="0" w:color="auto"/>
            </w:tcBorders>
          </w:tcPr>
          <w:p w14:paraId="08CB3893" w14:textId="10B8EA99" w:rsidR="0091019D" w:rsidRPr="009D7ACC" w:rsidRDefault="00986C55" w:rsidP="000072C9">
            <w:pPr>
              <w:jc w:val="center"/>
              <w:rPr>
                <w:rFonts w:eastAsia="MS Mincho"/>
                <w:bCs/>
                <w:color w:val="000000" w:themeColor="text1"/>
                <w:szCs w:val="24"/>
              </w:rPr>
            </w:pPr>
            <w:r w:rsidRPr="009D7ACC">
              <w:rPr>
                <w:rFonts w:eastAsia="MS Mincho"/>
                <w:bCs/>
                <w:color w:val="000000" w:themeColor="text1"/>
                <w:szCs w:val="24"/>
              </w:rPr>
              <w:t>100</w:t>
            </w:r>
          </w:p>
        </w:tc>
        <w:tc>
          <w:tcPr>
            <w:tcW w:w="578" w:type="pct"/>
            <w:tcBorders>
              <w:top w:val="single" w:sz="4" w:space="0" w:color="auto"/>
              <w:left w:val="single" w:sz="4" w:space="0" w:color="auto"/>
              <w:bottom w:val="single" w:sz="4" w:space="0" w:color="auto"/>
              <w:right w:val="single" w:sz="4" w:space="0" w:color="auto"/>
            </w:tcBorders>
          </w:tcPr>
          <w:p w14:paraId="275A2E22" w14:textId="6422094A" w:rsidR="0091019D" w:rsidRPr="009D7ACC" w:rsidRDefault="0091019D" w:rsidP="000072C9">
            <w:pPr>
              <w:jc w:val="center"/>
              <w:rPr>
                <w:rFonts w:eastAsia="MS Mincho"/>
                <w:bCs/>
                <w:color w:val="000000" w:themeColor="text1"/>
                <w:szCs w:val="24"/>
              </w:rPr>
            </w:pPr>
            <w:r w:rsidRPr="009D7ACC">
              <w:rPr>
                <w:rFonts w:eastAsia="MS Mincho"/>
                <w:bCs/>
                <w:color w:val="000000" w:themeColor="text1"/>
                <w:szCs w:val="24"/>
              </w:rPr>
              <w:t>100</w:t>
            </w:r>
          </w:p>
        </w:tc>
        <w:tc>
          <w:tcPr>
            <w:tcW w:w="618" w:type="pct"/>
            <w:tcBorders>
              <w:top w:val="single" w:sz="4" w:space="0" w:color="auto"/>
              <w:left w:val="single" w:sz="4" w:space="0" w:color="auto"/>
              <w:bottom w:val="single" w:sz="4" w:space="0" w:color="auto"/>
              <w:right w:val="single" w:sz="4" w:space="0" w:color="auto"/>
            </w:tcBorders>
            <w:hideMark/>
          </w:tcPr>
          <w:p w14:paraId="49A888A5" w14:textId="77777777" w:rsidR="0091019D" w:rsidRPr="009D7ACC" w:rsidRDefault="0091019D" w:rsidP="000072C9">
            <w:pPr>
              <w:jc w:val="center"/>
              <w:rPr>
                <w:rFonts w:eastAsia="MS Mincho"/>
                <w:bCs/>
                <w:color w:val="000000" w:themeColor="text1"/>
                <w:szCs w:val="24"/>
              </w:rPr>
            </w:pPr>
            <w:r w:rsidRPr="009D7ACC">
              <w:rPr>
                <w:rFonts w:eastAsia="MS Mincho"/>
                <w:bCs/>
                <w:color w:val="000000" w:themeColor="text1"/>
                <w:szCs w:val="24"/>
              </w:rPr>
              <w:t>100</w:t>
            </w:r>
          </w:p>
          <w:p w14:paraId="618F07EB" w14:textId="77777777" w:rsidR="0091019D" w:rsidRPr="009D7ACC" w:rsidRDefault="0091019D" w:rsidP="000072C9">
            <w:pPr>
              <w:jc w:val="center"/>
              <w:rPr>
                <w:rFonts w:eastAsia="MS Mincho"/>
                <w:bCs/>
                <w:color w:val="000000" w:themeColor="text1"/>
                <w:szCs w:val="24"/>
              </w:rPr>
            </w:pPr>
          </w:p>
        </w:tc>
      </w:tr>
      <w:tr w:rsidR="00D6303D" w:rsidRPr="00A06563" w14:paraId="6A484414" w14:textId="77777777" w:rsidTr="0065460F">
        <w:tc>
          <w:tcPr>
            <w:tcW w:w="3225" w:type="pct"/>
            <w:gridSpan w:val="2"/>
            <w:tcBorders>
              <w:top w:val="single" w:sz="4" w:space="0" w:color="auto"/>
              <w:left w:val="single" w:sz="4" w:space="0" w:color="auto"/>
              <w:bottom w:val="single" w:sz="4" w:space="0" w:color="auto"/>
              <w:right w:val="single" w:sz="4" w:space="0" w:color="auto"/>
            </w:tcBorders>
            <w:vAlign w:val="center"/>
            <w:hideMark/>
          </w:tcPr>
          <w:p w14:paraId="09C1E732" w14:textId="77777777" w:rsidR="0091019D" w:rsidRPr="00A06563" w:rsidRDefault="0091019D" w:rsidP="000072C9">
            <w:pPr>
              <w:jc w:val="both"/>
              <w:rPr>
                <w:rFonts w:eastAsia="MS Mincho"/>
                <w:color w:val="000000" w:themeColor="text1"/>
                <w:szCs w:val="24"/>
              </w:rPr>
            </w:pPr>
            <w:r w:rsidRPr="00A06563">
              <w:rPr>
                <w:rFonts w:eastAsia="MS Mincho"/>
                <w:color w:val="000000" w:themeColor="text1"/>
                <w:szCs w:val="24"/>
              </w:rPr>
              <w:t xml:space="preserve">6.4. Mokytojų, naudojančių IQES įsivertinimo instrumentus savo veiklos veiksmingumui įvertinti, dalis, proc. </w:t>
            </w:r>
          </w:p>
        </w:tc>
        <w:tc>
          <w:tcPr>
            <w:tcW w:w="578" w:type="pct"/>
            <w:tcBorders>
              <w:top w:val="single" w:sz="4" w:space="0" w:color="auto"/>
              <w:left w:val="single" w:sz="4" w:space="0" w:color="auto"/>
              <w:bottom w:val="single" w:sz="4" w:space="0" w:color="auto"/>
              <w:right w:val="single" w:sz="4" w:space="0" w:color="auto"/>
            </w:tcBorders>
          </w:tcPr>
          <w:p w14:paraId="548607F9" w14:textId="765FFA78" w:rsidR="0091019D" w:rsidRPr="00A06563" w:rsidRDefault="00B51590" w:rsidP="000072C9">
            <w:pPr>
              <w:jc w:val="center"/>
              <w:rPr>
                <w:rFonts w:eastAsia="MS Mincho"/>
                <w:bCs/>
                <w:color w:val="000000" w:themeColor="text1"/>
                <w:szCs w:val="24"/>
              </w:rPr>
            </w:pPr>
            <w:r w:rsidRPr="00A06563">
              <w:rPr>
                <w:rFonts w:eastAsia="MS Mincho"/>
                <w:bCs/>
                <w:color w:val="000000" w:themeColor="text1"/>
                <w:szCs w:val="24"/>
              </w:rPr>
              <w:t>0,00</w:t>
            </w:r>
          </w:p>
        </w:tc>
        <w:tc>
          <w:tcPr>
            <w:tcW w:w="578" w:type="pct"/>
            <w:tcBorders>
              <w:top w:val="single" w:sz="4" w:space="0" w:color="auto"/>
              <w:left w:val="single" w:sz="4" w:space="0" w:color="auto"/>
              <w:bottom w:val="single" w:sz="4" w:space="0" w:color="auto"/>
              <w:right w:val="single" w:sz="4" w:space="0" w:color="auto"/>
            </w:tcBorders>
          </w:tcPr>
          <w:p w14:paraId="6ECF275A" w14:textId="774606F6" w:rsidR="0091019D" w:rsidRPr="00A06563" w:rsidRDefault="0091019D" w:rsidP="000072C9">
            <w:pPr>
              <w:jc w:val="center"/>
              <w:rPr>
                <w:rFonts w:eastAsia="MS Mincho"/>
                <w:bCs/>
                <w:color w:val="000000" w:themeColor="text1"/>
                <w:szCs w:val="24"/>
              </w:rPr>
            </w:pPr>
            <w:r w:rsidRPr="00A06563">
              <w:rPr>
                <w:rFonts w:eastAsia="MS Mincho"/>
                <w:bCs/>
                <w:color w:val="000000" w:themeColor="text1"/>
                <w:szCs w:val="24"/>
              </w:rPr>
              <w:t>0,00</w:t>
            </w:r>
          </w:p>
        </w:tc>
        <w:tc>
          <w:tcPr>
            <w:tcW w:w="618" w:type="pct"/>
            <w:tcBorders>
              <w:top w:val="single" w:sz="4" w:space="0" w:color="auto"/>
              <w:left w:val="single" w:sz="4" w:space="0" w:color="auto"/>
              <w:bottom w:val="single" w:sz="4" w:space="0" w:color="auto"/>
              <w:right w:val="single" w:sz="4" w:space="0" w:color="auto"/>
            </w:tcBorders>
            <w:hideMark/>
          </w:tcPr>
          <w:p w14:paraId="1C259EC2" w14:textId="638B1857" w:rsidR="0091019D" w:rsidRPr="00A06563" w:rsidRDefault="0091019D" w:rsidP="000072C9">
            <w:pPr>
              <w:jc w:val="center"/>
              <w:rPr>
                <w:rFonts w:eastAsia="MS Mincho"/>
                <w:bCs/>
                <w:color w:val="000000" w:themeColor="text1"/>
                <w:szCs w:val="24"/>
              </w:rPr>
            </w:pPr>
            <w:r w:rsidRPr="00A06563">
              <w:rPr>
                <w:rFonts w:eastAsia="MS Mincho"/>
                <w:bCs/>
                <w:color w:val="000000" w:themeColor="text1"/>
                <w:szCs w:val="24"/>
              </w:rPr>
              <w:t>0,00</w:t>
            </w:r>
          </w:p>
        </w:tc>
      </w:tr>
      <w:tr w:rsidR="00D6303D" w:rsidRPr="00D6303D" w14:paraId="1DC12197" w14:textId="77777777" w:rsidTr="0065460F">
        <w:tc>
          <w:tcPr>
            <w:tcW w:w="3225" w:type="pct"/>
            <w:gridSpan w:val="2"/>
            <w:tcBorders>
              <w:top w:val="single" w:sz="4" w:space="0" w:color="auto"/>
              <w:left w:val="single" w:sz="4" w:space="0" w:color="auto"/>
              <w:bottom w:val="single" w:sz="4" w:space="0" w:color="auto"/>
              <w:right w:val="single" w:sz="4" w:space="0" w:color="auto"/>
            </w:tcBorders>
            <w:vAlign w:val="center"/>
            <w:hideMark/>
          </w:tcPr>
          <w:p w14:paraId="716897AB" w14:textId="77777777" w:rsidR="0091019D" w:rsidRPr="00D6303D" w:rsidRDefault="0091019D" w:rsidP="000072C9">
            <w:pPr>
              <w:jc w:val="both"/>
              <w:rPr>
                <w:rFonts w:eastAsia="MS Mincho"/>
                <w:color w:val="FF0000"/>
                <w:szCs w:val="24"/>
              </w:rPr>
            </w:pPr>
            <w:r w:rsidRPr="00F95389">
              <w:rPr>
                <w:rFonts w:eastAsia="MS Mincho"/>
                <w:color w:val="000000" w:themeColor="text1"/>
                <w:szCs w:val="24"/>
              </w:rPr>
              <w:t xml:space="preserve">6.5. Vidutinis kvalifikacijos tobulinimo valandų skaičius, tenkantis vienam mokytojui </w:t>
            </w:r>
          </w:p>
        </w:tc>
        <w:tc>
          <w:tcPr>
            <w:tcW w:w="578" w:type="pct"/>
            <w:tcBorders>
              <w:top w:val="single" w:sz="4" w:space="0" w:color="auto"/>
              <w:left w:val="single" w:sz="4" w:space="0" w:color="auto"/>
              <w:bottom w:val="single" w:sz="4" w:space="0" w:color="auto"/>
              <w:right w:val="single" w:sz="4" w:space="0" w:color="auto"/>
            </w:tcBorders>
          </w:tcPr>
          <w:p w14:paraId="785B719F" w14:textId="72DB8D1C" w:rsidR="0091019D" w:rsidRPr="00F95389" w:rsidRDefault="003A213C" w:rsidP="000072C9">
            <w:pPr>
              <w:jc w:val="center"/>
              <w:rPr>
                <w:rFonts w:eastAsia="MS Mincho"/>
                <w:bCs/>
                <w:color w:val="000000" w:themeColor="text1"/>
                <w:szCs w:val="24"/>
              </w:rPr>
            </w:pPr>
            <w:r>
              <w:rPr>
                <w:rFonts w:eastAsia="MS Mincho"/>
                <w:bCs/>
                <w:color w:val="000000" w:themeColor="text1"/>
                <w:szCs w:val="24"/>
              </w:rPr>
              <w:t>43,00</w:t>
            </w:r>
          </w:p>
        </w:tc>
        <w:tc>
          <w:tcPr>
            <w:tcW w:w="578" w:type="pct"/>
            <w:tcBorders>
              <w:top w:val="single" w:sz="4" w:space="0" w:color="auto"/>
              <w:left w:val="single" w:sz="4" w:space="0" w:color="auto"/>
              <w:bottom w:val="single" w:sz="4" w:space="0" w:color="auto"/>
              <w:right w:val="single" w:sz="4" w:space="0" w:color="auto"/>
            </w:tcBorders>
          </w:tcPr>
          <w:p w14:paraId="548F643F" w14:textId="4EDA7BBE" w:rsidR="0091019D" w:rsidRPr="00F95389" w:rsidRDefault="00F95389" w:rsidP="000072C9">
            <w:pPr>
              <w:jc w:val="center"/>
              <w:rPr>
                <w:rFonts w:eastAsia="MS Mincho"/>
                <w:bCs/>
                <w:color w:val="000000" w:themeColor="text1"/>
                <w:szCs w:val="24"/>
              </w:rPr>
            </w:pPr>
            <w:r w:rsidRPr="00F95389">
              <w:rPr>
                <w:rFonts w:eastAsia="MS Mincho"/>
                <w:bCs/>
                <w:color w:val="000000" w:themeColor="text1"/>
                <w:szCs w:val="24"/>
              </w:rPr>
              <w:t>41,00</w:t>
            </w:r>
          </w:p>
        </w:tc>
        <w:tc>
          <w:tcPr>
            <w:tcW w:w="618" w:type="pct"/>
            <w:tcBorders>
              <w:top w:val="single" w:sz="4" w:space="0" w:color="auto"/>
              <w:left w:val="single" w:sz="4" w:space="0" w:color="auto"/>
              <w:bottom w:val="single" w:sz="4" w:space="0" w:color="auto"/>
              <w:right w:val="single" w:sz="4" w:space="0" w:color="auto"/>
            </w:tcBorders>
          </w:tcPr>
          <w:p w14:paraId="1C0598BC" w14:textId="01830292" w:rsidR="0091019D" w:rsidRPr="00D6303D" w:rsidRDefault="003A213C" w:rsidP="000072C9">
            <w:pPr>
              <w:jc w:val="center"/>
              <w:rPr>
                <w:rFonts w:eastAsia="MS Mincho"/>
                <w:bCs/>
                <w:color w:val="FF0000"/>
                <w:szCs w:val="24"/>
              </w:rPr>
            </w:pPr>
            <w:r w:rsidRPr="003A213C">
              <w:rPr>
                <w:rFonts w:eastAsia="MS Mincho"/>
                <w:bCs/>
                <w:color w:val="000000" w:themeColor="text1"/>
                <w:szCs w:val="24"/>
              </w:rPr>
              <w:t>42,00</w:t>
            </w:r>
          </w:p>
        </w:tc>
      </w:tr>
      <w:tr w:rsidR="00D6303D" w:rsidRPr="00CC46DD" w14:paraId="6B9796AF" w14:textId="77777777" w:rsidTr="0065460F">
        <w:tc>
          <w:tcPr>
            <w:tcW w:w="3225" w:type="pct"/>
            <w:gridSpan w:val="2"/>
            <w:tcBorders>
              <w:top w:val="single" w:sz="4" w:space="0" w:color="auto"/>
              <w:left w:val="single" w:sz="4" w:space="0" w:color="auto"/>
              <w:bottom w:val="single" w:sz="4" w:space="0" w:color="auto"/>
              <w:right w:val="single" w:sz="4" w:space="0" w:color="auto"/>
            </w:tcBorders>
            <w:vAlign w:val="center"/>
            <w:hideMark/>
          </w:tcPr>
          <w:p w14:paraId="153267AA" w14:textId="5EEDC4C9" w:rsidR="0091019D" w:rsidRPr="00CC46DD" w:rsidRDefault="0091019D" w:rsidP="000072C9">
            <w:pPr>
              <w:jc w:val="both"/>
              <w:rPr>
                <w:rFonts w:eastAsia="MS Mincho"/>
                <w:color w:val="000000" w:themeColor="text1"/>
                <w:szCs w:val="24"/>
              </w:rPr>
            </w:pPr>
            <w:r w:rsidRPr="00CC46DD">
              <w:rPr>
                <w:rFonts w:eastAsia="MS Mincho"/>
                <w:color w:val="000000" w:themeColor="text1"/>
                <w:szCs w:val="24"/>
              </w:rPr>
              <w:t>6.6. Kolegialiai stebėtos ir vertintos pamokos (modelis ,,Kolega – kolegai</w:t>
            </w:r>
            <w:r w:rsidR="002A42D2">
              <w:rPr>
                <w:rFonts w:eastAsia="MS Mincho"/>
                <w:color w:val="000000" w:themeColor="text1"/>
                <w:szCs w:val="24"/>
              </w:rPr>
              <w:t>“</w:t>
            </w:r>
            <w:r w:rsidRPr="00CC46DD">
              <w:rPr>
                <w:rFonts w:eastAsia="MS Mincho"/>
                <w:color w:val="000000" w:themeColor="text1"/>
                <w:szCs w:val="24"/>
              </w:rPr>
              <w:t>), skaičius</w:t>
            </w:r>
          </w:p>
        </w:tc>
        <w:tc>
          <w:tcPr>
            <w:tcW w:w="578" w:type="pct"/>
            <w:tcBorders>
              <w:top w:val="single" w:sz="4" w:space="0" w:color="auto"/>
              <w:left w:val="single" w:sz="4" w:space="0" w:color="auto"/>
              <w:bottom w:val="single" w:sz="4" w:space="0" w:color="auto"/>
              <w:right w:val="single" w:sz="4" w:space="0" w:color="auto"/>
            </w:tcBorders>
          </w:tcPr>
          <w:p w14:paraId="40CF6D76" w14:textId="752EAA46" w:rsidR="0091019D" w:rsidRPr="00CC46DD" w:rsidRDefault="00D92944" w:rsidP="000072C9">
            <w:pPr>
              <w:jc w:val="center"/>
              <w:rPr>
                <w:rFonts w:eastAsia="MS Mincho"/>
                <w:bCs/>
                <w:color w:val="000000" w:themeColor="text1"/>
                <w:szCs w:val="24"/>
              </w:rPr>
            </w:pPr>
            <w:r w:rsidRPr="00CC46DD">
              <w:rPr>
                <w:rFonts w:eastAsia="MS Mincho"/>
                <w:bCs/>
                <w:color w:val="000000" w:themeColor="text1"/>
                <w:szCs w:val="24"/>
              </w:rPr>
              <w:t>33</w:t>
            </w:r>
          </w:p>
        </w:tc>
        <w:tc>
          <w:tcPr>
            <w:tcW w:w="578" w:type="pct"/>
            <w:tcBorders>
              <w:top w:val="single" w:sz="4" w:space="0" w:color="auto"/>
              <w:left w:val="single" w:sz="4" w:space="0" w:color="auto"/>
              <w:bottom w:val="single" w:sz="4" w:space="0" w:color="auto"/>
              <w:right w:val="single" w:sz="4" w:space="0" w:color="auto"/>
            </w:tcBorders>
          </w:tcPr>
          <w:p w14:paraId="49BF9503" w14:textId="40074124" w:rsidR="0091019D" w:rsidRPr="00CC46DD" w:rsidRDefault="00235BB4" w:rsidP="000072C9">
            <w:pPr>
              <w:jc w:val="center"/>
              <w:rPr>
                <w:rFonts w:eastAsia="MS Mincho"/>
                <w:bCs/>
                <w:color w:val="000000" w:themeColor="text1"/>
                <w:szCs w:val="24"/>
              </w:rPr>
            </w:pPr>
            <w:r w:rsidRPr="00CC46DD">
              <w:rPr>
                <w:rFonts w:eastAsia="MS Mincho"/>
                <w:bCs/>
                <w:color w:val="000000" w:themeColor="text1"/>
                <w:szCs w:val="24"/>
              </w:rPr>
              <w:t>33</w:t>
            </w:r>
          </w:p>
        </w:tc>
        <w:tc>
          <w:tcPr>
            <w:tcW w:w="618" w:type="pct"/>
            <w:tcBorders>
              <w:top w:val="single" w:sz="4" w:space="0" w:color="auto"/>
              <w:left w:val="single" w:sz="4" w:space="0" w:color="auto"/>
              <w:bottom w:val="single" w:sz="4" w:space="0" w:color="auto"/>
              <w:right w:val="single" w:sz="4" w:space="0" w:color="auto"/>
            </w:tcBorders>
          </w:tcPr>
          <w:p w14:paraId="55C46D07" w14:textId="44550AD9" w:rsidR="0091019D" w:rsidRPr="00CC46DD" w:rsidRDefault="00CC46DD" w:rsidP="000072C9">
            <w:pPr>
              <w:jc w:val="center"/>
              <w:rPr>
                <w:rFonts w:eastAsia="MS Mincho"/>
                <w:bCs/>
                <w:color w:val="000000" w:themeColor="text1"/>
                <w:szCs w:val="24"/>
              </w:rPr>
            </w:pPr>
            <w:r w:rsidRPr="00CC46DD">
              <w:rPr>
                <w:rFonts w:eastAsia="MS Mincho"/>
                <w:bCs/>
                <w:color w:val="000000" w:themeColor="text1"/>
                <w:szCs w:val="24"/>
              </w:rPr>
              <w:t>34</w:t>
            </w:r>
          </w:p>
        </w:tc>
      </w:tr>
      <w:tr w:rsidR="00D6303D" w:rsidRPr="00D6303D" w14:paraId="342FC95B" w14:textId="77777777" w:rsidTr="0065460F">
        <w:tc>
          <w:tcPr>
            <w:tcW w:w="3225" w:type="pct"/>
            <w:gridSpan w:val="2"/>
            <w:tcBorders>
              <w:top w:val="single" w:sz="4" w:space="0" w:color="auto"/>
              <w:left w:val="single" w:sz="4" w:space="0" w:color="auto"/>
              <w:bottom w:val="single" w:sz="4" w:space="0" w:color="auto"/>
              <w:right w:val="single" w:sz="4" w:space="0" w:color="auto"/>
            </w:tcBorders>
            <w:vAlign w:val="center"/>
            <w:hideMark/>
          </w:tcPr>
          <w:p w14:paraId="317C9C0E" w14:textId="77777777" w:rsidR="0091019D" w:rsidRPr="00CD736B" w:rsidRDefault="0091019D" w:rsidP="000072C9">
            <w:pPr>
              <w:jc w:val="both"/>
              <w:rPr>
                <w:rFonts w:eastAsia="MS Mincho"/>
                <w:color w:val="000000" w:themeColor="text1"/>
                <w:szCs w:val="24"/>
              </w:rPr>
            </w:pPr>
            <w:r w:rsidRPr="00CD736B">
              <w:rPr>
                <w:rFonts w:eastAsia="MS Mincho"/>
                <w:color w:val="000000" w:themeColor="text1"/>
                <w:szCs w:val="24"/>
              </w:rPr>
              <w:t>6.7. Vadovai, skleidę patirtį savivaldybėje, skaičius</w:t>
            </w:r>
          </w:p>
        </w:tc>
        <w:tc>
          <w:tcPr>
            <w:tcW w:w="578" w:type="pct"/>
            <w:tcBorders>
              <w:top w:val="single" w:sz="4" w:space="0" w:color="auto"/>
              <w:left w:val="single" w:sz="4" w:space="0" w:color="auto"/>
              <w:bottom w:val="single" w:sz="4" w:space="0" w:color="auto"/>
              <w:right w:val="single" w:sz="4" w:space="0" w:color="auto"/>
            </w:tcBorders>
          </w:tcPr>
          <w:p w14:paraId="53F36EE3" w14:textId="115FFF7E" w:rsidR="0091019D" w:rsidRPr="00CD736B" w:rsidRDefault="00CD736B" w:rsidP="000072C9">
            <w:pPr>
              <w:jc w:val="center"/>
              <w:rPr>
                <w:rFonts w:eastAsia="MS Mincho"/>
                <w:bCs/>
                <w:color w:val="000000" w:themeColor="text1"/>
                <w:szCs w:val="24"/>
              </w:rPr>
            </w:pPr>
            <w:r w:rsidRPr="00CD736B">
              <w:rPr>
                <w:rFonts w:eastAsia="MS Mincho"/>
                <w:bCs/>
                <w:color w:val="000000" w:themeColor="text1"/>
                <w:szCs w:val="24"/>
              </w:rPr>
              <w:t>0</w:t>
            </w:r>
          </w:p>
        </w:tc>
        <w:tc>
          <w:tcPr>
            <w:tcW w:w="578" w:type="pct"/>
            <w:tcBorders>
              <w:top w:val="single" w:sz="4" w:space="0" w:color="auto"/>
              <w:left w:val="single" w:sz="4" w:space="0" w:color="auto"/>
              <w:bottom w:val="single" w:sz="4" w:space="0" w:color="auto"/>
              <w:right w:val="single" w:sz="4" w:space="0" w:color="auto"/>
            </w:tcBorders>
          </w:tcPr>
          <w:p w14:paraId="147B8EE5" w14:textId="42FF0D16" w:rsidR="0091019D" w:rsidRPr="00CD736B" w:rsidRDefault="001603F3" w:rsidP="000072C9">
            <w:pPr>
              <w:jc w:val="center"/>
              <w:rPr>
                <w:rFonts w:eastAsia="MS Mincho"/>
                <w:bCs/>
                <w:color w:val="000000" w:themeColor="text1"/>
                <w:szCs w:val="24"/>
              </w:rPr>
            </w:pPr>
            <w:r w:rsidRPr="00CD736B">
              <w:rPr>
                <w:rFonts w:eastAsia="MS Mincho"/>
                <w:bCs/>
                <w:color w:val="000000" w:themeColor="text1"/>
                <w:szCs w:val="24"/>
              </w:rPr>
              <w:t>0</w:t>
            </w:r>
          </w:p>
        </w:tc>
        <w:tc>
          <w:tcPr>
            <w:tcW w:w="618" w:type="pct"/>
            <w:tcBorders>
              <w:top w:val="single" w:sz="4" w:space="0" w:color="auto"/>
              <w:left w:val="single" w:sz="4" w:space="0" w:color="auto"/>
              <w:bottom w:val="single" w:sz="4" w:space="0" w:color="auto"/>
              <w:right w:val="single" w:sz="4" w:space="0" w:color="auto"/>
            </w:tcBorders>
            <w:hideMark/>
          </w:tcPr>
          <w:p w14:paraId="63259772" w14:textId="7C337371" w:rsidR="0091019D" w:rsidRPr="00CD736B" w:rsidRDefault="00AE7260" w:rsidP="000072C9">
            <w:pPr>
              <w:jc w:val="center"/>
              <w:rPr>
                <w:rFonts w:eastAsia="MS Mincho"/>
                <w:bCs/>
                <w:color w:val="000000" w:themeColor="text1"/>
                <w:szCs w:val="24"/>
              </w:rPr>
            </w:pPr>
            <w:r w:rsidRPr="00CD736B">
              <w:rPr>
                <w:rFonts w:eastAsia="MS Mincho"/>
                <w:bCs/>
                <w:color w:val="000000" w:themeColor="text1"/>
                <w:szCs w:val="24"/>
              </w:rPr>
              <w:t>0</w:t>
            </w:r>
          </w:p>
        </w:tc>
      </w:tr>
      <w:tr w:rsidR="00D6303D" w:rsidRPr="00D6303D" w14:paraId="26CE7C57" w14:textId="77777777" w:rsidTr="0065460F">
        <w:tc>
          <w:tcPr>
            <w:tcW w:w="3225" w:type="pct"/>
            <w:gridSpan w:val="2"/>
            <w:tcBorders>
              <w:top w:val="single" w:sz="4" w:space="0" w:color="auto"/>
              <w:left w:val="single" w:sz="4" w:space="0" w:color="auto"/>
              <w:bottom w:val="single" w:sz="4" w:space="0" w:color="auto"/>
              <w:right w:val="single" w:sz="4" w:space="0" w:color="auto"/>
            </w:tcBorders>
            <w:vAlign w:val="center"/>
            <w:hideMark/>
          </w:tcPr>
          <w:p w14:paraId="284C72D7" w14:textId="77777777" w:rsidR="0091019D" w:rsidRPr="00CD736B" w:rsidRDefault="0091019D" w:rsidP="000072C9">
            <w:pPr>
              <w:jc w:val="both"/>
              <w:rPr>
                <w:rFonts w:eastAsia="MS Mincho"/>
                <w:color w:val="000000" w:themeColor="text1"/>
                <w:szCs w:val="24"/>
              </w:rPr>
            </w:pPr>
            <w:r w:rsidRPr="00CD736B">
              <w:rPr>
                <w:rFonts w:eastAsia="MS Mincho"/>
                <w:color w:val="000000" w:themeColor="text1"/>
                <w:szCs w:val="24"/>
              </w:rPr>
              <w:t>6.8. Vadovai, skleidę patirtį respublikoje, skaičius</w:t>
            </w:r>
          </w:p>
        </w:tc>
        <w:tc>
          <w:tcPr>
            <w:tcW w:w="578" w:type="pct"/>
            <w:tcBorders>
              <w:top w:val="single" w:sz="4" w:space="0" w:color="auto"/>
              <w:left w:val="single" w:sz="4" w:space="0" w:color="auto"/>
              <w:bottom w:val="single" w:sz="4" w:space="0" w:color="auto"/>
              <w:right w:val="single" w:sz="4" w:space="0" w:color="auto"/>
            </w:tcBorders>
          </w:tcPr>
          <w:p w14:paraId="2425891D" w14:textId="64CB02C2" w:rsidR="0091019D" w:rsidRPr="00CD736B" w:rsidRDefault="00CD736B" w:rsidP="000072C9">
            <w:pPr>
              <w:jc w:val="center"/>
              <w:rPr>
                <w:rFonts w:eastAsia="MS Mincho"/>
                <w:bCs/>
                <w:color w:val="000000" w:themeColor="text1"/>
                <w:szCs w:val="24"/>
              </w:rPr>
            </w:pPr>
            <w:r w:rsidRPr="00CD736B">
              <w:rPr>
                <w:rFonts w:eastAsia="MS Mincho"/>
                <w:bCs/>
                <w:color w:val="000000" w:themeColor="text1"/>
                <w:szCs w:val="24"/>
              </w:rPr>
              <w:t>0</w:t>
            </w:r>
          </w:p>
        </w:tc>
        <w:tc>
          <w:tcPr>
            <w:tcW w:w="578" w:type="pct"/>
            <w:tcBorders>
              <w:top w:val="single" w:sz="4" w:space="0" w:color="auto"/>
              <w:left w:val="single" w:sz="4" w:space="0" w:color="auto"/>
              <w:bottom w:val="single" w:sz="4" w:space="0" w:color="auto"/>
              <w:right w:val="single" w:sz="4" w:space="0" w:color="auto"/>
            </w:tcBorders>
          </w:tcPr>
          <w:p w14:paraId="17DE6039" w14:textId="38278577" w:rsidR="0091019D" w:rsidRPr="00CD736B" w:rsidRDefault="001603F3" w:rsidP="000072C9">
            <w:pPr>
              <w:jc w:val="center"/>
              <w:rPr>
                <w:rFonts w:eastAsia="MS Mincho"/>
                <w:bCs/>
                <w:color w:val="000000" w:themeColor="text1"/>
                <w:szCs w:val="24"/>
              </w:rPr>
            </w:pPr>
            <w:r w:rsidRPr="00CD736B">
              <w:rPr>
                <w:rFonts w:eastAsia="MS Mincho"/>
                <w:bCs/>
                <w:color w:val="000000" w:themeColor="text1"/>
                <w:szCs w:val="24"/>
              </w:rPr>
              <w:t>0</w:t>
            </w:r>
          </w:p>
        </w:tc>
        <w:tc>
          <w:tcPr>
            <w:tcW w:w="618" w:type="pct"/>
            <w:tcBorders>
              <w:top w:val="single" w:sz="4" w:space="0" w:color="auto"/>
              <w:left w:val="single" w:sz="4" w:space="0" w:color="auto"/>
              <w:bottom w:val="single" w:sz="4" w:space="0" w:color="auto"/>
              <w:right w:val="single" w:sz="4" w:space="0" w:color="auto"/>
            </w:tcBorders>
            <w:hideMark/>
          </w:tcPr>
          <w:p w14:paraId="491E3470" w14:textId="317DC73A" w:rsidR="0091019D" w:rsidRPr="00CD736B" w:rsidRDefault="00AE7260" w:rsidP="000072C9">
            <w:pPr>
              <w:jc w:val="center"/>
              <w:rPr>
                <w:rFonts w:eastAsia="MS Mincho"/>
                <w:bCs/>
                <w:color w:val="000000" w:themeColor="text1"/>
                <w:szCs w:val="24"/>
              </w:rPr>
            </w:pPr>
            <w:r w:rsidRPr="00CD736B">
              <w:rPr>
                <w:rFonts w:eastAsia="MS Mincho"/>
                <w:bCs/>
                <w:color w:val="000000" w:themeColor="text1"/>
                <w:szCs w:val="24"/>
              </w:rPr>
              <w:t>0</w:t>
            </w:r>
          </w:p>
        </w:tc>
      </w:tr>
      <w:tr w:rsidR="00DE119B" w:rsidRPr="001D6424" w14:paraId="1DFE09BB" w14:textId="77777777" w:rsidTr="0065460F">
        <w:tc>
          <w:tcPr>
            <w:tcW w:w="3225" w:type="pct"/>
            <w:gridSpan w:val="2"/>
            <w:tcBorders>
              <w:top w:val="single" w:sz="4" w:space="0" w:color="auto"/>
              <w:left w:val="single" w:sz="4" w:space="0" w:color="auto"/>
              <w:bottom w:val="single" w:sz="4" w:space="0" w:color="auto"/>
              <w:right w:val="single" w:sz="4" w:space="0" w:color="auto"/>
            </w:tcBorders>
            <w:vAlign w:val="center"/>
            <w:hideMark/>
          </w:tcPr>
          <w:p w14:paraId="5A84CC4D" w14:textId="77777777" w:rsidR="0091019D" w:rsidRPr="001D6424" w:rsidRDefault="0091019D" w:rsidP="000072C9">
            <w:pPr>
              <w:jc w:val="both"/>
              <w:rPr>
                <w:rFonts w:eastAsia="MS Mincho"/>
                <w:color w:val="000000" w:themeColor="text1"/>
                <w:szCs w:val="24"/>
              </w:rPr>
            </w:pPr>
            <w:r w:rsidRPr="001D6424">
              <w:rPr>
                <w:rFonts w:eastAsia="MS Mincho"/>
                <w:color w:val="000000" w:themeColor="text1"/>
                <w:szCs w:val="24"/>
              </w:rPr>
              <w:t>6.9. Vidutinis kvalifikacijos tobulinimo valandų skaičius, tenkantis vienam vadovui</w:t>
            </w:r>
          </w:p>
        </w:tc>
        <w:tc>
          <w:tcPr>
            <w:tcW w:w="578" w:type="pct"/>
            <w:tcBorders>
              <w:top w:val="single" w:sz="4" w:space="0" w:color="auto"/>
              <w:left w:val="single" w:sz="4" w:space="0" w:color="auto"/>
              <w:bottom w:val="single" w:sz="4" w:space="0" w:color="auto"/>
              <w:right w:val="single" w:sz="4" w:space="0" w:color="auto"/>
            </w:tcBorders>
          </w:tcPr>
          <w:p w14:paraId="49E5CC42" w14:textId="683555A0" w:rsidR="0091019D" w:rsidRPr="001D6424" w:rsidRDefault="001D6424" w:rsidP="000072C9">
            <w:pPr>
              <w:jc w:val="center"/>
              <w:rPr>
                <w:rFonts w:eastAsia="MS Mincho"/>
                <w:bCs/>
                <w:color w:val="000000" w:themeColor="text1"/>
                <w:szCs w:val="24"/>
              </w:rPr>
            </w:pPr>
            <w:r w:rsidRPr="001D6424">
              <w:rPr>
                <w:rFonts w:eastAsia="MS Mincho"/>
                <w:bCs/>
                <w:color w:val="000000" w:themeColor="text1"/>
                <w:szCs w:val="24"/>
              </w:rPr>
              <w:t>34,00</w:t>
            </w:r>
          </w:p>
        </w:tc>
        <w:tc>
          <w:tcPr>
            <w:tcW w:w="578" w:type="pct"/>
            <w:tcBorders>
              <w:top w:val="single" w:sz="4" w:space="0" w:color="auto"/>
              <w:left w:val="single" w:sz="4" w:space="0" w:color="auto"/>
              <w:bottom w:val="single" w:sz="4" w:space="0" w:color="auto"/>
              <w:right w:val="single" w:sz="4" w:space="0" w:color="auto"/>
            </w:tcBorders>
          </w:tcPr>
          <w:p w14:paraId="339E96BE" w14:textId="53726469" w:rsidR="0091019D" w:rsidRPr="001D6424" w:rsidRDefault="001D6424" w:rsidP="000072C9">
            <w:pPr>
              <w:jc w:val="center"/>
              <w:rPr>
                <w:rFonts w:eastAsia="MS Mincho"/>
                <w:bCs/>
                <w:color w:val="000000" w:themeColor="text1"/>
                <w:szCs w:val="24"/>
              </w:rPr>
            </w:pPr>
            <w:r w:rsidRPr="001D6424">
              <w:rPr>
                <w:rFonts w:eastAsia="MS Mincho"/>
                <w:bCs/>
                <w:color w:val="000000" w:themeColor="text1"/>
                <w:szCs w:val="24"/>
              </w:rPr>
              <w:t>40,00</w:t>
            </w:r>
          </w:p>
        </w:tc>
        <w:tc>
          <w:tcPr>
            <w:tcW w:w="618" w:type="pct"/>
            <w:tcBorders>
              <w:top w:val="single" w:sz="4" w:space="0" w:color="auto"/>
              <w:left w:val="single" w:sz="4" w:space="0" w:color="auto"/>
              <w:bottom w:val="single" w:sz="4" w:space="0" w:color="auto"/>
              <w:right w:val="single" w:sz="4" w:space="0" w:color="auto"/>
            </w:tcBorders>
            <w:hideMark/>
          </w:tcPr>
          <w:p w14:paraId="6609B8A9" w14:textId="734F9AF5" w:rsidR="0091019D" w:rsidRPr="001D6424" w:rsidRDefault="001D6424" w:rsidP="000072C9">
            <w:pPr>
              <w:jc w:val="center"/>
              <w:rPr>
                <w:rFonts w:eastAsia="MS Mincho"/>
                <w:bCs/>
                <w:color w:val="000000" w:themeColor="text1"/>
                <w:szCs w:val="24"/>
              </w:rPr>
            </w:pPr>
            <w:r>
              <w:rPr>
                <w:rFonts w:eastAsia="MS Mincho"/>
                <w:bCs/>
                <w:color w:val="000000" w:themeColor="text1"/>
                <w:szCs w:val="24"/>
              </w:rPr>
              <w:t>35,00</w:t>
            </w:r>
          </w:p>
        </w:tc>
      </w:tr>
      <w:tr w:rsidR="00D6303D" w:rsidRPr="00D6303D" w14:paraId="440432D2" w14:textId="77777777" w:rsidTr="0065460F">
        <w:tc>
          <w:tcPr>
            <w:tcW w:w="3225" w:type="pct"/>
            <w:gridSpan w:val="2"/>
            <w:tcBorders>
              <w:top w:val="single" w:sz="4" w:space="0" w:color="auto"/>
              <w:left w:val="single" w:sz="4" w:space="0" w:color="auto"/>
              <w:bottom w:val="single" w:sz="4" w:space="0" w:color="auto"/>
              <w:right w:val="single" w:sz="4" w:space="0" w:color="auto"/>
            </w:tcBorders>
            <w:vAlign w:val="center"/>
            <w:hideMark/>
          </w:tcPr>
          <w:p w14:paraId="35C818B6" w14:textId="77777777" w:rsidR="0091019D" w:rsidRPr="00DF3409" w:rsidRDefault="0091019D" w:rsidP="000072C9">
            <w:pPr>
              <w:jc w:val="both"/>
              <w:rPr>
                <w:rFonts w:eastAsia="MS Mincho"/>
                <w:color w:val="000000" w:themeColor="text1"/>
                <w:szCs w:val="24"/>
              </w:rPr>
            </w:pPr>
            <w:r w:rsidRPr="00DF3409">
              <w:rPr>
                <w:rFonts w:eastAsia="MS Mincho"/>
                <w:color w:val="000000" w:themeColor="text1"/>
                <w:szCs w:val="24"/>
              </w:rPr>
              <w:t xml:space="preserve">6.10. Įrengtos, pritaikytos ir naudojamos netradicinės ugdymo aplinkos, aplinkų mobilumas, skaičius </w:t>
            </w:r>
          </w:p>
        </w:tc>
        <w:tc>
          <w:tcPr>
            <w:tcW w:w="578" w:type="pct"/>
            <w:tcBorders>
              <w:top w:val="single" w:sz="4" w:space="0" w:color="auto"/>
              <w:left w:val="single" w:sz="4" w:space="0" w:color="auto"/>
              <w:bottom w:val="single" w:sz="4" w:space="0" w:color="auto"/>
              <w:right w:val="single" w:sz="4" w:space="0" w:color="auto"/>
            </w:tcBorders>
          </w:tcPr>
          <w:p w14:paraId="32948376" w14:textId="27700FB5" w:rsidR="0091019D" w:rsidRPr="00DF3409" w:rsidRDefault="00BF28D7" w:rsidP="000072C9">
            <w:pPr>
              <w:jc w:val="center"/>
              <w:rPr>
                <w:rFonts w:eastAsia="MS Mincho"/>
                <w:bCs/>
                <w:color w:val="000000" w:themeColor="text1"/>
                <w:szCs w:val="24"/>
              </w:rPr>
            </w:pPr>
            <w:r w:rsidRPr="00DF3409">
              <w:rPr>
                <w:rFonts w:eastAsia="MS Mincho"/>
                <w:bCs/>
                <w:color w:val="000000" w:themeColor="text1"/>
                <w:szCs w:val="24"/>
              </w:rPr>
              <w:t>2</w:t>
            </w:r>
          </w:p>
        </w:tc>
        <w:tc>
          <w:tcPr>
            <w:tcW w:w="578" w:type="pct"/>
            <w:tcBorders>
              <w:top w:val="single" w:sz="4" w:space="0" w:color="auto"/>
              <w:left w:val="single" w:sz="4" w:space="0" w:color="auto"/>
              <w:bottom w:val="single" w:sz="4" w:space="0" w:color="auto"/>
              <w:right w:val="single" w:sz="4" w:space="0" w:color="auto"/>
            </w:tcBorders>
          </w:tcPr>
          <w:p w14:paraId="5868C66C" w14:textId="0FD9D386" w:rsidR="0091019D" w:rsidRPr="00DF3409" w:rsidRDefault="0091019D" w:rsidP="000072C9">
            <w:pPr>
              <w:jc w:val="center"/>
              <w:rPr>
                <w:rFonts w:eastAsia="MS Mincho"/>
                <w:bCs/>
                <w:color w:val="000000" w:themeColor="text1"/>
                <w:szCs w:val="24"/>
              </w:rPr>
            </w:pPr>
            <w:r w:rsidRPr="00DF3409">
              <w:rPr>
                <w:rFonts w:eastAsia="MS Mincho"/>
                <w:bCs/>
                <w:color w:val="000000" w:themeColor="text1"/>
                <w:szCs w:val="24"/>
              </w:rPr>
              <w:t>2</w:t>
            </w:r>
          </w:p>
        </w:tc>
        <w:tc>
          <w:tcPr>
            <w:tcW w:w="618" w:type="pct"/>
            <w:tcBorders>
              <w:top w:val="single" w:sz="4" w:space="0" w:color="auto"/>
              <w:left w:val="single" w:sz="4" w:space="0" w:color="auto"/>
              <w:bottom w:val="single" w:sz="4" w:space="0" w:color="auto"/>
              <w:right w:val="single" w:sz="4" w:space="0" w:color="auto"/>
            </w:tcBorders>
            <w:hideMark/>
          </w:tcPr>
          <w:p w14:paraId="469101F0" w14:textId="32E5DF8D" w:rsidR="0091019D" w:rsidRPr="00D6303D" w:rsidRDefault="00DF3409" w:rsidP="000072C9">
            <w:pPr>
              <w:jc w:val="center"/>
              <w:rPr>
                <w:rFonts w:eastAsia="MS Mincho"/>
                <w:bCs/>
                <w:color w:val="FF0000"/>
                <w:szCs w:val="24"/>
              </w:rPr>
            </w:pPr>
            <w:r w:rsidRPr="009A1F12">
              <w:rPr>
                <w:rFonts w:eastAsia="MS Mincho"/>
                <w:bCs/>
                <w:color w:val="000000" w:themeColor="text1"/>
                <w:szCs w:val="24"/>
              </w:rPr>
              <w:t>2</w:t>
            </w:r>
          </w:p>
        </w:tc>
      </w:tr>
      <w:tr w:rsidR="00D6303D" w:rsidRPr="00DE119B" w14:paraId="6ADB6AE6" w14:textId="77777777" w:rsidTr="0065460F">
        <w:tc>
          <w:tcPr>
            <w:tcW w:w="3225" w:type="pct"/>
            <w:gridSpan w:val="2"/>
            <w:tcBorders>
              <w:top w:val="single" w:sz="4" w:space="0" w:color="auto"/>
              <w:left w:val="single" w:sz="4" w:space="0" w:color="auto"/>
              <w:bottom w:val="single" w:sz="4" w:space="0" w:color="auto"/>
              <w:right w:val="single" w:sz="4" w:space="0" w:color="auto"/>
            </w:tcBorders>
            <w:vAlign w:val="center"/>
            <w:hideMark/>
          </w:tcPr>
          <w:p w14:paraId="701E8BEF" w14:textId="77777777" w:rsidR="0091019D" w:rsidRPr="00DE119B" w:rsidRDefault="0091019D" w:rsidP="000072C9">
            <w:pPr>
              <w:jc w:val="both"/>
              <w:rPr>
                <w:rFonts w:eastAsia="MS Mincho"/>
                <w:color w:val="000000" w:themeColor="text1"/>
                <w:szCs w:val="24"/>
              </w:rPr>
            </w:pPr>
            <w:r w:rsidRPr="00DE119B">
              <w:rPr>
                <w:rFonts w:eastAsia="MS Mincho"/>
                <w:color w:val="000000" w:themeColor="text1"/>
                <w:szCs w:val="24"/>
              </w:rPr>
              <w:t>6.11. Įgyvendintų metiniame veiklos plane numatytų priemonių dalis, proc.</w:t>
            </w:r>
          </w:p>
        </w:tc>
        <w:tc>
          <w:tcPr>
            <w:tcW w:w="578" w:type="pct"/>
            <w:tcBorders>
              <w:top w:val="single" w:sz="4" w:space="0" w:color="auto"/>
              <w:left w:val="single" w:sz="4" w:space="0" w:color="auto"/>
              <w:bottom w:val="single" w:sz="4" w:space="0" w:color="auto"/>
              <w:right w:val="single" w:sz="4" w:space="0" w:color="auto"/>
            </w:tcBorders>
          </w:tcPr>
          <w:p w14:paraId="15D273A7" w14:textId="44771511" w:rsidR="0091019D" w:rsidRPr="00DE119B" w:rsidRDefault="00BF28D7" w:rsidP="000072C9">
            <w:pPr>
              <w:jc w:val="center"/>
              <w:rPr>
                <w:rFonts w:eastAsia="MS Mincho"/>
                <w:bCs/>
                <w:color w:val="000000" w:themeColor="text1"/>
                <w:szCs w:val="24"/>
              </w:rPr>
            </w:pPr>
            <w:r w:rsidRPr="00DE119B">
              <w:rPr>
                <w:rFonts w:eastAsia="MS Mincho"/>
                <w:bCs/>
                <w:color w:val="000000" w:themeColor="text1"/>
                <w:szCs w:val="24"/>
              </w:rPr>
              <w:t>100</w:t>
            </w:r>
          </w:p>
        </w:tc>
        <w:tc>
          <w:tcPr>
            <w:tcW w:w="578" w:type="pct"/>
            <w:tcBorders>
              <w:top w:val="single" w:sz="4" w:space="0" w:color="auto"/>
              <w:left w:val="single" w:sz="4" w:space="0" w:color="auto"/>
              <w:bottom w:val="single" w:sz="4" w:space="0" w:color="auto"/>
              <w:right w:val="single" w:sz="4" w:space="0" w:color="auto"/>
            </w:tcBorders>
          </w:tcPr>
          <w:p w14:paraId="5EEB545F" w14:textId="06842029" w:rsidR="0091019D" w:rsidRPr="00DE119B" w:rsidRDefault="0091019D" w:rsidP="000072C9">
            <w:pPr>
              <w:jc w:val="center"/>
              <w:rPr>
                <w:rFonts w:eastAsia="MS Mincho"/>
                <w:bCs/>
                <w:color w:val="000000" w:themeColor="text1"/>
                <w:szCs w:val="24"/>
              </w:rPr>
            </w:pPr>
            <w:r w:rsidRPr="00DE119B">
              <w:rPr>
                <w:rFonts w:eastAsia="MS Mincho"/>
                <w:bCs/>
                <w:color w:val="000000" w:themeColor="text1"/>
                <w:szCs w:val="24"/>
              </w:rPr>
              <w:t>100</w:t>
            </w:r>
          </w:p>
        </w:tc>
        <w:tc>
          <w:tcPr>
            <w:tcW w:w="618" w:type="pct"/>
            <w:tcBorders>
              <w:top w:val="single" w:sz="4" w:space="0" w:color="auto"/>
              <w:left w:val="single" w:sz="4" w:space="0" w:color="auto"/>
              <w:bottom w:val="single" w:sz="4" w:space="0" w:color="auto"/>
              <w:right w:val="single" w:sz="4" w:space="0" w:color="auto"/>
            </w:tcBorders>
            <w:hideMark/>
          </w:tcPr>
          <w:p w14:paraId="0510A6CB" w14:textId="77777777" w:rsidR="0091019D" w:rsidRPr="00DE119B" w:rsidRDefault="0091019D" w:rsidP="000072C9">
            <w:pPr>
              <w:jc w:val="center"/>
              <w:rPr>
                <w:rFonts w:eastAsia="MS Mincho"/>
                <w:bCs/>
                <w:color w:val="000000" w:themeColor="text1"/>
                <w:szCs w:val="24"/>
              </w:rPr>
            </w:pPr>
            <w:r w:rsidRPr="00DE119B">
              <w:rPr>
                <w:rFonts w:eastAsia="MS Mincho"/>
                <w:bCs/>
                <w:color w:val="000000" w:themeColor="text1"/>
                <w:szCs w:val="24"/>
              </w:rPr>
              <w:t>100</w:t>
            </w:r>
          </w:p>
        </w:tc>
      </w:tr>
      <w:tr w:rsidR="00D6303D" w:rsidRPr="00D6303D" w14:paraId="62D99EA1" w14:textId="77777777" w:rsidTr="0065460F">
        <w:tc>
          <w:tcPr>
            <w:tcW w:w="3225" w:type="pct"/>
            <w:gridSpan w:val="2"/>
            <w:tcBorders>
              <w:top w:val="single" w:sz="4" w:space="0" w:color="auto"/>
              <w:left w:val="single" w:sz="4" w:space="0" w:color="auto"/>
              <w:bottom w:val="single" w:sz="4" w:space="0" w:color="auto"/>
              <w:right w:val="single" w:sz="4" w:space="0" w:color="auto"/>
            </w:tcBorders>
            <w:vAlign w:val="center"/>
            <w:hideMark/>
          </w:tcPr>
          <w:p w14:paraId="7EA0D962" w14:textId="356EF849" w:rsidR="0091019D" w:rsidRPr="00DE119B" w:rsidRDefault="0091019D" w:rsidP="000072C9">
            <w:pPr>
              <w:jc w:val="both"/>
              <w:rPr>
                <w:rFonts w:eastAsia="MS Mincho"/>
                <w:color w:val="000000" w:themeColor="text1"/>
                <w:szCs w:val="24"/>
                <w:u w:val="single"/>
              </w:rPr>
            </w:pPr>
            <w:r w:rsidRPr="00DE119B">
              <w:rPr>
                <w:rFonts w:eastAsia="MS Mincho"/>
                <w:color w:val="000000" w:themeColor="text1"/>
                <w:szCs w:val="24"/>
              </w:rPr>
              <w:t>6.12. Mokykloje</w:t>
            </w:r>
            <w:r w:rsidR="00E47E00" w:rsidRPr="00DE119B">
              <w:rPr>
                <w:rFonts w:eastAsia="MS Mincho"/>
                <w:color w:val="000000" w:themeColor="text1"/>
                <w:szCs w:val="24"/>
              </w:rPr>
              <w:t>-centre</w:t>
            </w:r>
            <w:r w:rsidRPr="00DE119B">
              <w:rPr>
                <w:rFonts w:eastAsia="MS Mincho"/>
                <w:color w:val="000000" w:themeColor="text1"/>
                <w:szCs w:val="24"/>
              </w:rPr>
              <w:t xml:space="preserve"> veikiančios darbo grupės, komandos, kurių veikla darė įtaką mokyklos</w:t>
            </w:r>
            <w:r w:rsidR="00774362" w:rsidRPr="00DE119B">
              <w:rPr>
                <w:rFonts w:eastAsia="MS Mincho"/>
                <w:color w:val="000000" w:themeColor="text1"/>
                <w:szCs w:val="24"/>
              </w:rPr>
              <w:t>-centro</w:t>
            </w:r>
            <w:r w:rsidRPr="00DE119B">
              <w:rPr>
                <w:rFonts w:eastAsia="MS Mincho"/>
                <w:color w:val="000000" w:themeColor="text1"/>
                <w:szCs w:val="24"/>
              </w:rPr>
              <w:t xml:space="preserve"> pažangai, skaičius</w:t>
            </w:r>
          </w:p>
        </w:tc>
        <w:tc>
          <w:tcPr>
            <w:tcW w:w="578" w:type="pct"/>
            <w:tcBorders>
              <w:top w:val="single" w:sz="4" w:space="0" w:color="auto"/>
              <w:left w:val="single" w:sz="4" w:space="0" w:color="auto"/>
              <w:bottom w:val="single" w:sz="4" w:space="0" w:color="auto"/>
              <w:right w:val="single" w:sz="4" w:space="0" w:color="auto"/>
            </w:tcBorders>
          </w:tcPr>
          <w:p w14:paraId="6180235A" w14:textId="01737180" w:rsidR="0091019D" w:rsidRPr="00DE119B" w:rsidRDefault="00DE119B" w:rsidP="000072C9">
            <w:pPr>
              <w:jc w:val="center"/>
              <w:rPr>
                <w:rFonts w:eastAsia="MS Mincho"/>
                <w:bCs/>
                <w:color w:val="000000" w:themeColor="text1"/>
                <w:szCs w:val="24"/>
              </w:rPr>
            </w:pPr>
            <w:r w:rsidRPr="00DE119B">
              <w:rPr>
                <w:rFonts w:eastAsia="MS Mincho"/>
                <w:bCs/>
                <w:color w:val="000000" w:themeColor="text1"/>
                <w:szCs w:val="24"/>
              </w:rPr>
              <w:t>9</w:t>
            </w:r>
          </w:p>
        </w:tc>
        <w:tc>
          <w:tcPr>
            <w:tcW w:w="578" w:type="pct"/>
            <w:tcBorders>
              <w:top w:val="single" w:sz="4" w:space="0" w:color="auto"/>
              <w:left w:val="single" w:sz="4" w:space="0" w:color="auto"/>
              <w:bottom w:val="single" w:sz="4" w:space="0" w:color="auto"/>
              <w:right w:val="single" w:sz="4" w:space="0" w:color="auto"/>
            </w:tcBorders>
          </w:tcPr>
          <w:p w14:paraId="7BC09117" w14:textId="137FA595" w:rsidR="0091019D" w:rsidRPr="00DE119B" w:rsidRDefault="00DE119B" w:rsidP="000072C9">
            <w:pPr>
              <w:jc w:val="center"/>
              <w:rPr>
                <w:rFonts w:eastAsia="MS Mincho"/>
                <w:bCs/>
                <w:color w:val="000000" w:themeColor="text1"/>
                <w:szCs w:val="24"/>
              </w:rPr>
            </w:pPr>
            <w:r w:rsidRPr="00DE119B">
              <w:rPr>
                <w:rFonts w:eastAsia="MS Mincho"/>
                <w:bCs/>
                <w:color w:val="000000" w:themeColor="text1"/>
                <w:szCs w:val="24"/>
              </w:rPr>
              <w:t>11</w:t>
            </w:r>
          </w:p>
        </w:tc>
        <w:tc>
          <w:tcPr>
            <w:tcW w:w="618" w:type="pct"/>
            <w:tcBorders>
              <w:top w:val="single" w:sz="4" w:space="0" w:color="auto"/>
              <w:left w:val="single" w:sz="4" w:space="0" w:color="auto"/>
              <w:bottom w:val="single" w:sz="4" w:space="0" w:color="auto"/>
              <w:right w:val="single" w:sz="4" w:space="0" w:color="auto"/>
            </w:tcBorders>
            <w:hideMark/>
          </w:tcPr>
          <w:p w14:paraId="258B0F60" w14:textId="1DE8EA97" w:rsidR="0091019D" w:rsidRPr="00D6303D" w:rsidRDefault="00B275D7" w:rsidP="000072C9">
            <w:pPr>
              <w:jc w:val="center"/>
              <w:rPr>
                <w:rFonts w:eastAsia="MS Mincho"/>
                <w:bCs/>
                <w:color w:val="FF0000"/>
                <w:szCs w:val="24"/>
              </w:rPr>
            </w:pPr>
            <w:r w:rsidRPr="00B275D7">
              <w:rPr>
                <w:rFonts w:eastAsia="MS Mincho"/>
                <w:bCs/>
                <w:color w:val="000000" w:themeColor="text1"/>
                <w:szCs w:val="24"/>
              </w:rPr>
              <w:t>10</w:t>
            </w:r>
          </w:p>
        </w:tc>
      </w:tr>
      <w:tr w:rsidR="00D6303D" w:rsidRPr="00D6303D" w14:paraId="7CDF93F7" w14:textId="77777777" w:rsidTr="0065460F">
        <w:tc>
          <w:tcPr>
            <w:tcW w:w="3225" w:type="pct"/>
            <w:gridSpan w:val="2"/>
            <w:tcBorders>
              <w:top w:val="single" w:sz="4" w:space="0" w:color="auto"/>
              <w:left w:val="single" w:sz="4" w:space="0" w:color="auto"/>
              <w:bottom w:val="single" w:sz="4" w:space="0" w:color="auto"/>
              <w:right w:val="single" w:sz="4" w:space="0" w:color="auto"/>
            </w:tcBorders>
            <w:vAlign w:val="center"/>
            <w:hideMark/>
          </w:tcPr>
          <w:p w14:paraId="51A76EA3" w14:textId="77777777" w:rsidR="0091019D" w:rsidRPr="00AC798E" w:rsidRDefault="0091019D" w:rsidP="000072C9">
            <w:pPr>
              <w:jc w:val="both"/>
              <w:rPr>
                <w:rFonts w:eastAsia="MS Mincho"/>
                <w:color w:val="000000" w:themeColor="text1"/>
                <w:szCs w:val="24"/>
              </w:rPr>
            </w:pPr>
            <w:r w:rsidRPr="00AC798E">
              <w:rPr>
                <w:rFonts w:eastAsia="MS Mincho"/>
                <w:color w:val="000000" w:themeColor="text1"/>
                <w:szCs w:val="24"/>
              </w:rPr>
              <w:t>6.13. Tėvų iniciatyvos, skaičius</w:t>
            </w:r>
          </w:p>
        </w:tc>
        <w:tc>
          <w:tcPr>
            <w:tcW w:w="578" w:type="pct"/>
            <w:tcBorders>
              <w:top w:val="single" w:sz="4" w:space="0" w:color="auto"/>
              <w:left w:val="single" w:sz="4" w:space="0" w:color="auto"/>
              <w:bottom w:val="single" w:sz="4" w:space="0" w:color="auto"/>
              <w:right w:val="single" w:sz="4" w:space="0" w:color="auto"/>
            </w:tcBorders>
          </w:tcPr>
          <w:p w14:paraId="2161CD03" w14:textId="4B2F309D" w:rsidR="0091019D" w:rsidRPr="00AC798E" w:rsidRDefault="00AC798E" w:rsidP="000072C9">
            <w:pPr>
              <w:jc w:val="center"/>
              <w:rPr>
                <w:rFonts w:eastAsia="MS Mincho"/>
                <w:bCs/>
                <w:color w:val="000000" w:themeColor="text1"/>
                <w:szCs w:val="24"/>
              </w:rPr>
            </w:pPr>
            <w:r w:rsidRPr="00AC798E">
              <w:rPr>
                <w:rFonts w:eastAsia="MS Mincho"/>
                <w:bCs/>
                <w:color w:val="000000" w:themeColor="text1"/>
                <w:szCs w:val="24"/>
              </w:rPr>
              <w:t>10</w:t>
            </w:r>
          </w:p>
        </w:tc>
        <w:tc>
          <w:tcPr>
            <w:tcW w:w="578" w:type="pct"/>
            <w:tcBorders>
              <w:top w:val="single" w:sz="4" w:space="0" w:color="auto"/>
              <w:left w:val="single" w:sz="4" w:space="0" w:color="auto"/>
              <w:bottom w:val="single" w:sz="4" w:space="0" w:color="auto"/>
              <w:right w:val="single" w:sz="4" w:space="0" w:color="auto"/>
            </w:tcBorders>
          </w:tcPr>
          <w:p w14:paraId="1F4C4F7D" w14:textId="643A22A2" w:rsidR="0091019D" w:rsidRPr="00AC798E" w:rsidRDefault="00AC798E" w:rsidP="00AC798E">
            <w:pPr>
              <w:jc w:val="center"/>
              <w:rPr>
                <w:rFonts w:eastAsia="MS Mincho"/>
                <w:bCs/>
                <w:color w:val="000000" w:themeColor="text1"/>
                <w:szCs w:val="24"/>
              </w:rPr>
            </w:pPr>
            <w:r w:rsidRPr="00AC798E">
              <w:rPr>
                <w:rFonts w:eastAsia="MS Mincho"/>
                <w:bCs/>
                <w:color w:val="000000" w:themeColor="text1"/>
                <w:szCs w:val="24"/>
              </w:rPr>
              <w:t>9</w:t>
            </w:r>
          </w:p>
        </w:tc>
        <w:tc>
          <w:tcPr>
            <w:tcW w:w="618" w:type="pct"/>
            <w:tcBorders>
              <w:top w:val="single" w:sz="4" w:space="0" w:color="auto"/>
              <w:left w:val="single" w:sz="4" w:space="0" w:color="auto"/>
              <w:bottom w:val="single" w:sz="4" w:space="0" w:color="auto"/>
              <w:right w:val="single" w:sz="4" w:space="0" w:color="auto"/>
            </w:tcBorders>
            <w:hideMark/>
          </w:tcPr>
          <w:p w14:paraId="4D9233F1" w14:textId="5D772C3E" w:rsidR="0091019D" w:rsidRPr="00D6303D" w:rsidRDefault="00B275D7" w:rsidP="000072C9">
            <w:pPr>
              <w:jc w:val="center"/>
              <w:rPr>
                <w:rFonts w:eastAsia="MS Mincho"/>
                <w:bCs/>
                <w:color w:val="FF0000"/>
                <w:szCs w:val="24"/>
              </w:rPr>
            </w:pPr>
            <w:r>
              <w:rPr>
                <w:rFonts w:eastAsia="MS Mincho"/>
                <w:bCs/>
                <w:color w:val="000000" w:themeColor="text1"/>
                <w:szCs w:val="24"/>
              </w:rPr>
              <w:t>9</w:t>
            </w:r>
          </w:p>
        </w:tc>
      </w:tr>
      <w:tr w:rsidR="00D6303D" w:rsidRPr="00D6303D" w14:paraId="3171BE0D" w14:textId="77777777" w:rsidTr="0065460F">
        <w:tc>
          <w:tcPr>
            <w:tcW w:w="519" w:type="pct"/>
            <w:tcBorders>
              <w:top w:val="single" w:sz="4" w:space="0" w:color="auto"/>
              <w:left w:val="single" w:sz="4" w:space="0" w:color="auto"/>
              <w:bottom w:val="single" w:sz="4" w:space="0" w:color="auto"/>
              <w:right w:val="single" w:sz="4" w:space="0" w:color="auto"/>
            </w:tcBorders>
            <w:shd w:val="clear" w:color="auto" w:fill="A6A6A6"/>
          </w:tcPr>
          <w:p w14:paraId="426DAFCB" w14:textId="77777777" w:rsidR="0091019D" w:rsidRPr="00D6303D" w:rsidRDefault="0091019D" w:rsidP="000072C9">
            <w:pPr>
              <w:jc w:val="both"/>
              <w:rPr>
                <w:color w:val="FF0000"/>
                <w:szCs w:val="24"/>
                <w:lang w:eastAsia="en-US"/>
              </w:rPr>
            </w:pPr>
          </w:p>
        </w:tc>
        <w:tc>
          <w:tcPr>
            <w:tcW w:w="4481" w:type="pct"/>
            <w:gridSpan w:val="4"/>
            <w:tcBorders>
              <w:top w:val="single" w:sz="4" w:space="0" w:color="auto"/>
              <w:left w:val="single" w:sz="4" w:space="0" w:color="auto"/>
              <w:bottom w:val="single" w:sz="4" w:space="0" w:color="auto"/>
              <w:right w:val="single" w:sz="4" w:space="0" w:color="auto"/>
            </w:tcBorders>
            <w:shd w:val="clear" w:color="auto" w:fill="A6A6A6"/>
          </w:tcPr>
          <w:p w14:paraId="283C6EC2" w14:textId="4002B1D9" w:rsidR="0091019D" w:rsidRPr="00D6303D" w:rsidRDefault="0091019D" w:rsidP="000072C9">
            <w:pPr>
              <w:jc w:val="center"/>
              <w:rPr>
                <w:color w:val="FF0000"/>
                <w:szCs w:val="24"/>
                <w:lang w:eastAsia="en-US"/>
              </w:rPr>
            </w:pPr>
          </w:p>
        </w:tc>
      </w:tr>
      <w:tr w:rsidR="00D6303D" w:rsidRPr="00D6303D" w14:paraId="52E85B1A" w14:textId="77777777" w:rsidTr="0065460F">
        <w:tc>
          <w:tcPr>
            <w:tcW w:w="3225" w:type="pct"/>
            <w:gridSpan w:val="2"/>
            <w:tcBorders>
              <w:top w:val="single" w:sz="4" w:space="0" w:color="auto"/>
              <w:left w:val="single" w:sz="4" w:space="0" w:color="auto"/>
              <w:bottom w:val="single" w:sz="4" w:space="0" w:color="auto"/>
              <w:right w:val="single" w:sz="4" w:space="0" w:color="auto"/>
            </w:tcBorders>
            <w:vAlign w:val="center"/>
            <w:hideMark/>
          </w:tcPr>
          <w:p w14:paraId="7394CDB0" w14:textId="69A47F77" w:rsidR="0091019D" w:rsidRPr="00D6303D" w:rsidRDefault="0091019D" w:rsidP="000072C9">
            <w:pPr>
              <w:jc w:val="both"/>
              <w:rPr>
                <w:color w:val="FF0000"/>
                <w:szCs w:val="24"/>
              </w:rPr>
            </w:pPr>
            <w:r w:rsidRPr="00AC798E">
              <w:rPr>
                <w:color w:val="000000" w:themeColor="text1"/>
                <w:szCs w:val="24"/>
              </w:rPr>
              <w:t>7.1. Gauta 1,2 proc. gyventojų pajamų mokesčio, Eur</w:t>
            </w:r>
          </w:p>
        </w:tc>
        <w:tc>
          <w:tcPr>
            <w:tcW w:w="578" w:type="pct"/>
            <w:tcBorders>
              <w:top w:val="single" w:sz="4" w:space="0" w:color="auto"/>
              <w:left w:val="single" w:sz="4" w:space="0" w:color="auto"/>
              <w:bottom w:val="single" w:sz="4" w:space="0" w:color="auto"/>
              <w:right w:val="single" w:sz="4" w:space="0" w:color="auto"/>
            </w:tcBorders>
          </w:tcPr>
          <w:p w14:paraId="182312E9" w14:textId="4022BFC7" w:rsidR="00D66BC4" w:rsidRPr="00D6303D" w:rsidRDefault="00AC798E" w:rsidP="000072C9">
            <w:pPr>
              <w:jc w:val="center"/>
              <w:rPr>
                <w:color w:val="FF0000"/>
                <w:szCs w:val="24"/>
              </w:rPr>
            </w:pPr>
            <w:r w:rsidRPr="00AC798E">
              <w:rPr>
                <w:color w:val="000000" w:themeColor="text1"/>
                <w:szCs w:val="24"/>
              </w:rPr>
              <w:t>586,58</w:t>
            </w:r>
          </w:p>
        </w:tc>
        <w:tc>
          <w:tcPr>
            <w:tcW w:w="578" w:type="pct"/>
            <w:tcBorders>
              <w:top w:val="single" w:sz="4" w:space="0" w:color="auto"/>
              <w:left w:val="single" w:sz="4" w:space="0" w:color="auto"/>
              <w:bottom w:val="single" w:sz="4" w:space="0" w:color="auto"/>
              <w:right w:val="single" w:sz="4" w:space="0" w:color="auto"/>
            </w:tcBorders>
          </w:tcPr>
          <w:p w14:paraId="2EA3D864" w14:textId="58D79199" w:rsidR="0091019D" w:rsidRPr="00D6303D" w:rsidRDefault="00AC798E" w:rsidP="000072C9">
            <w:pPr>
              <w:jc w:val="center"/>
              <w:rPr>
                <w:color w:val="FF0000"/>
                <w:szCs w:val="24"/>
              </w:rPr>
            </w:pPr>
            <w:r w:rsidRPr="00AC798E">
              <w:rPr>
                <w:color w:val="000000" w:themeColor="text1"/>
                <w:szCs w:val="24"/>
              </w:rPr>
              <w:t>870,94</w:t>
            </w:r>
          </w:p>
        </w:tc>
        <w:tc>
          <w:tcPr>
            <w:tcW w:w="618" w:type="pct"/>
            <w:tcBorders>
              <w:top w:val="single" w:sz="4" w:space="0" w:color="auto"/>
              <w:left w:val="single" w:sz="4" w:space="0" w:color="auto"/>
              <w:bottom w:val="single" w:sz="4" w:space="0" w:color="auto"/>
              <w:right w:val="single" w:sz="4" w:space="0" w:color="auto"/>
            </w:tcBorders>
          </w:tcPr>
          <w:p w14:paraId="5EB14D1E" w14:textId="28F31B20" w:rsidR="0091019D" w:rsidRPr="00403B47" w:rsidRDefault="00AC798E" w:rsidP="000072C9">
            <w:pPr>
              <w:jc w:val="center"/>
              <w:rPr>
                <w:color w:val="000000" w:themeColor="text1"/>
                <w:szCs w:val="24"/>
              </w:rPr>
            </w:pPr>
            <w:r w:rsidRPr="00403B47">
              <w:rPr>
                <w:color w:val="000000" w:themeColor="text1"/>
                <w:szCs w:val="24"/>
              </w:rPr>
              <w:t>-</w:t>
            </w:r>
          </w:p>
        </w:tc>
      </w:tr>
      <w:tr w:rsidR="00D6303D" w:rsidRPr="00D6303D" w14:paraId="538B3E32" w14:textId="77777777" w:rsidTr="0065460F">
        <w:tc>
          <w:tcPr>
            <w:tcW w:w="3225" w:type="pct"/>
            <w:gridSpan w:val="2"/>
            <w:tcBorders>
              <w:top w:val="single" w:sz="4" w:space="0" w:color="auto"/>
              <w:left w:val="single" w:sz="4" w:space="0" w:color="auto"/>
              <w:bottom w:val="single" w:sz="4" w:space="0" w:color="auto"/>
              <w:right w:val="single" w:sz="4" w:space="0" w:color="auto"/>
            </w:tcBorders>
            <w:vAlign w:val="center"/>
            <w:hideMark/>
          </w:tcPr>
          <w:p w14:paraId="36FBE12B" w14:textId="77777777" w:rsidR="0091019D" w:rsidRPr="00167F48" w:rsidRDefault="0091019D" w:rsidP="000072C9">
            <w:pPr>
              <w:jc w:val="both"/>
              <w:rPr>
                <w:color w:val="000000" w:themeColor="text1"/>
                <w:szCs w:val="24"/>
              </w:rPr>
            </w:pPr>
            <w:r w:rsidRPr="00167F48">
              <w:rPr>
                <w:color w:val="000000" w:themeColor="text1"/>
                <w:szCs w:val="24"/>
              </w:rPr>
              <w:t>7.2. Gauta lėšų projektinei veiklai, Eur</w:t>
            </w:r>
          </w:p>
        </w:tc>
        <w:tc>
          <w:tcPr>
            <w:tcW w:w="578" w:type="pct"/>
            <w:tcBorders>
              <w:top w:val="single" w:sz="4" w:space="0" w:color="auto"/>
              <w:left w:val="single" w:sz="4" w:space="0" w:color="auto"/>
              <w:bottom w:val="single" w:sz="4" w:space="0" w:color="auto"/>
              <w:right w:val="single" w:sz="4" w:space="0" w:color="auto"/>
            </w:tcBorders>
          </w:tcPr>
          <w:p w14:paraId="53FDEF6A" w14:textId="7F7A18ED" w:rsidR="0091019D" w:rsidRPr="00167F48" w:rsidRDefault="00167F48" w:rsidP="000072C9">
            <w:pPr>
              <w:jc w:val="center"/>
              <w:rPr>
                <w:color w:val="000000" w:themeColor="text1"/>
                <w:szCs w:val="24"/>
              </w:rPr>
            </w:pPr>
            <w:r w:rsidRPr="00167F48">
              <w:rPr>
                <w:color w:val="000000" w:themeColor="text1"/>
                <w:szCs w:val="24"/>
              </w:rPr>
              <w:t>0,00</w:t>
            </w:r>
          </w:p>
        </w:tc>
        <w:tc>
          <w:tcPr>
            <w:tcW w:w="578" w:type="pct"/>
            <w:tcBorders>
              <w:top w:val="single" w:sz="4" w:space="0" w:color="auto"/>
              <w:left w:val="single" w:sz="4" w:space="0" w:color="auto"/>
              <w:bottom w:val="single" w:sz="4" w:space="0" w:color="auto"/>
              <w:right w:val="single" w:sz="4" w:space="0" w:color="auto"/>
            </w:tcBorders>
          </w:tcPr>
          <w:p w14:paraId="77F9F799" w14:textId="3133FA31" w:rsidR="0091019D" w:rsidRPr="00167F48" w:rsidRDefault="00D66BC4" w:rsidP="000072C9">
            <w:pPr>
              <w:jc w:val="center"/>
              <w:rPr>
                <w:color w:val="000000" w:themeColor="text1"/>
                <w:szCs w:val="24"/>
              </w:rPr>
            </w:pPr>
            <w:r w:rsidRPr="00167F48">
              <w:rPr>
                <w:color w:val="000000" w:themeColor="text1"/>
                <w:szCs w:val="24"/>
              </w:rPr>
              <w:t>0,00</w:t>
            </w:r>
          </w:p>
        </w:tc>
        <w:tc>
          <w:tcPr>
            <w:tcW w:w="618" w:type="pct"/>
            <w:tcBorders>
              <w:top w:val="single" w:sz="4" w:space="0" w:color="auto"/>
              <w:left w:val="single" w:sz="4" w:space="0" w:color="auto"/>
              <w:bottom w:val="single" w:sz="4" w:space="0" w:color="auto"/>
              <w:right w:val="single" w:sz="4" w:space="0" w:color="auto"/>
            </w:tcBorders>
          </w:tcPr>
          <w:p w14:paraId="4B9CA5A3" w14:textId="522FE7E4" w:rsidR="0091019D" w:rsidRPr="00403B47" w:rsidRDefault="00AB0A53" w:rsidP="000072C9">
            <w:pPr>
              <w:jc w:val="center"/>
              <w:rPr>
                <w:color w:val="000000" w:themeColor="text1"/>
                <w:szCs w:val="24"/>
                <w:lang w:val="en-US"/>
              </w:rPr>
            </w:pPr>
            <w:r>
              <w:rPr>
                <w:color w:val="000000" w:themeColor="text1"/>
                <w:szCs w:val="24"/>
                <w:lang w:val="en-US"/>
              </w:rPr>
              <w:t>0,00</w:t>
            </w:r>
          </w:p>
        </w:tc>
      </w:tr>
      <w:tr w:rsidR="0091019D" w:rsidRPr="00167F48" w14:paraId="50CFB062" w14:textId="77777777" w:rsidTr="0065460F">
        <w:tc>
          <w:tcPr>
            <w:tcW w:w="3225" w:type="pct"/>
            <w:gridSpan w:val="2"/>
            <w:tcBorders>
              <w:top w:val="single" w:sz="4" w:space="0" w:color="auto"/>
              <w:left w:val="single" w:sz="4" w:space="0" w:color="auto"/>
              <w:bottom w:val="single" w:sz="4" w:space="0" w:color="auto"/>
              <w:right w:val="single" w:sz="4" w:space="0" w:color="auto"/>
            </w:tcBorders>
            <w:vAlign w:val="center"/>
            <w:hideMark/>
          </w:tcPr>
          <w:p w14:paraId="1FDDF828" w14:textId="77777777" w:rsidR="0091019D" w:rsidRPr="00167F48" w:rsidRDefault="0091019D" w:rsidP="000072C9">
            <w:pPr>
              <w:jc w:val="both"/>
              <w:rPr>
                <w:color w:val="000000" w:themeColor="text1"/>
                <w:szCs w:val="24"/>
              </w:rPr>
            </w:pPr>
            <w:r w:rsidRPr="00167F48">
              <w:rPr>
                <w:color w:val="000000" w:themeColor="text1"/>
                <w:szCs w:val="24"/>
              </w:rPr>
              <w:t>7.3. Lėšų pritraukimas iš kitų galimų finansavimo šaltinių, Eur</w:t>
            </w:r>
          </w:p>
        </w:tc>
        <w:tc>
          <w:tcPr>
            <w:tcW w:w="578" w:type="pct"/>
            <w:tcBorders>
              <w:top w:val="single" w:sz="4" w:space="0" w:color="auto"/>
              <w:left w:val="single" w:sz="4" w:space="0" w:color="auto"/>
              <w:bottom w:val="single" w:sz="4" w:space="0" w:color="auto"/>
              <w:right w:val="single" w:sz="4" w:space="0" w:color="auto"/>
            </w:tcBorders>
          </w:tcPr>
          <w:p w14:paraId="75D5D489" w14:textId="55279B24" w:rsidR="0091019D" w:rsidRPr="00167F48" w:rsidRDefault="00167F48" w:rsidP="000072C9">
            <w:pPr>
              <w:jc w:val="center"/>
              <w:rPr>
                <w:color w:val="000000" w:themeColor="text1"/>
                <w:szCs w:val="24"/>
              </w:rPr>
            </w:pPr>
            <w:r w:rsidRPr="00167F48">
              <w:rPr>
                <w:color w:val="000000" w:themeColor="text1"/>
                <w:szCs w:val="24"/>
              </w:rPr>
              <w:t>300,00</w:t>
            </w:r>
          </w:p>
        </w:tc>
        <w:tc>
          <w:tcPr>
            <w:tcW w:w="578" w:type="pct"/>
            <w:tcBorders>
              <w:top w:val="single" w:sz="4" w:space="0" w:color="auto"/>
              <w:left w:val="single" w:sz="4" w:space="0" w:color="auto"/>
              <w:bottom w:val="single" w:sz="4" w:space="0" w:color="auto"/>
              <w:right w:val="single" w:sz="4" w:space="0" w:color="auto"/>
            </w:tcBorders>
          </w:tcPr>
          <w:p w14:paraId="2185D0E7" w14:textId="76786C60" w:rsidR="0091019D" w:rsidRPr="00167F48" w:rsidRDefault="00167F48" w:rsidP="000072C9">
            <w:pPr>
              <w:jc w:val="center"/>
              <w:rPr>
                <w:color w:val="000000" w:themeColor="text1"/>
                <w:szCs w:val="24"/>
              </w:rPr>
            </w:pPr>
            <w:r w:rsidRPr="00167F48">
              <w:rPr>
                <w:color w:val="000000" w:themeColor="text1"/>
                <w:szCs w:val="24"/>
              </w:rPr>
              <w:t>0,00</w:t>
            </w:r>
          </w:p>
        </w:tc>
        <w:tc>
          <w:tcPr>
            <w:tcW w:w="618" w:type="pct"/>
            <w:tcBorders>
              <w:top w:val="single" w:sz="4" w:space="0" w:color="auto"/>
              <w:left w:val="single" w:sz="4" w:space="0" w:color="auto"/>
              <w:bottom w:val="single" w:sz="4" w:space="0" w:color="auto"/>
              <w:right w:val="single" w:sz="4" w:space="0" w:color="auto"/>
            </w:tcBorders>
          </w:tcPr>
          <w:p w14:paraId="25ABF481" w14:textId="042226D8" w:rsidR="0091019D" w:rsidRPr="00403B47" w:rsidRDefault="00AB0A53" w:rsidP="000072C9">
            <w:pPr>
              <w:jc w:val="center"/>
              <w:rPr>
                <w:color w:val="000000" w:themeColor="text1"/>
                <w:szCs w:val="24"/>
              </w:rPr>
            </w:pPr>
            <w:r>
              <w:rPr>
                <w:color w:val="000000" w:themeColor="text1"/>
                <w:szCs w:val="24"/>
              </w:rPr>
              <w:t>0,00</w:t>
            </w:r>
          </w:p>
        </w:tc>
      </w:tr>
    </w:tbl>
    <w:p w14:paraId="6C8470A6" w14:textId="77777777" w:rsidR="005819B3" w:rsidRPr="00167F48" w:rsidRDefault="005819B3" w:rsidP="000072C9">
      <w:pPr>
        <w:ind w:firstLine="720"/>
        <w:jc w:val="both"/>
        <w:rPr>
          <w:b/>
          <w:color w:val="000000" w:themeColor="text1"/>
          <w:szCs w:val="24"/>
        </w:rPr>
      </w:pPr>
    </w:p>
    <w:p w14:paraId="2FE28292" w14:textId="243C03D5" w:rsidR="00D2433B" w:rsidRPr="00D75E27" w:rsidRDefault="00FB6FB0" w:rsidP="000072C9">
      <w:pPr>
        <w:jc w:val="center"/>
        <w:rPr>
          <w:b/>
          <w:color w:val="000000" w:themeColor="text1"/>
          <w:szCs w:val="24"/>
        </w:rPr>
      </w:pPr>
      <w:r w:rsidRPr="00D75E27">
        <w:rPr>
          <w:b/>
          <w:color w:val="000000" w:themeColor="text1"/>
          <w:szCs w:val="24"/>
        </w:rPr>
        <w:t>I</w:t>
      </w:r>
      <w:r w:rsidR="007B2644" w:rsidRPr="00D75E27">
        <w:rPr>
          <w:b/>
          <w:color w:val="000000" w:themeColor="text1"/>
          <w:szCs w:val="24"/>
        </w:rPr>
        <w:t>II</w:t>
      </w:r>
      <w:r w:rsidR="00D2433B" w:rsidRPr="00D75E27">
        <w:rPr>
          <w:b/>
          <w:color w:val="000000" w:themeColor="text1"/>
          <w:szCs w:val="24"/>
        </w:rPr>
        <w:t xml:space="preserve"> SKYRIUS</w:t>
      </w:r>
    </w:p>
    <w:p w14:paraId="1FB7F508" w14:textId="38E50468" w:rsidR="00D2433B" w:rsidRPr="00D75E27" w:rsidRDefault="00D2433B" w:rsidP="000072C9">
      <w:pPr>
        <w:jc w:val="center"/>
        <w:rPr>
          <w:b/>
          <w:color w:val="000000" w:themeColor="text1"/>
          <w:szCs w:val="24"/>
        </w:rPr>
      </w:pPr>
      <w:r w:rsidRPr="00D75E27">
        <w:rPr>
          <w:b/>
          <w:color w:val="000000" w:themeColor="text1"/>
          <w:szCs w:val="24"/>
        </w:rPr>
        <w:t>KITA INFORMACIJA</w:t>
      </w:r>
    </w:p>
    <w:p w14:paraId="44E6E246" w14:textId="68835EC2" w:rsidR="000F18F9" w:rsidRPr="00D75E27" w:rsidRDefault="000F18F9" w:rsidP="0065460F">
      <w:pPr>
        <w:ind w:firstLine="720"/>
        <w:jc w:val="both"/>
        <w:rPr>
          <w:b/>
          <w:color w:val="000000" w:themeColor="text1"/>
          <w:szCs w:val="24"/>
        </w:rPr>
      </w:pPr>
    </w:p>
    <w:p w14:paraId="4145587C" w14:textId="5414FE1F" w:rsidR="009609BC" w:rsidRPr="0065460F" w:rsidRDefault="000F18F9" w:rsidP="0065460F">
      <w:pPr>
        <w:ind w:firstLine="720"/>
        <w:jc w:val="both"/>
        <w:rPr>
          <w:b/>
          <w:color w:val="000000" w:themeColor="text1"/>
          <w:szCs w:val="24"/>
        </w:rPr>
      </w:pPr>
      <w:r w:rsidRPr="00D75E27">
        <w:rPr>
          <w:b/>
          <w:color w:val="000000" w:themeColor="text1"/>
          <w:szCs w:val="24"/>
        </w:rPr>
        <w:t>Būtinieji mokyklų</w:t>
      </w:r>
      <w:r w:rsidR="002063E6" w:rsidRPr="00D75E27">
        <w:rPr>
          <w:b/>
          <w:color w:val="000000" w:themeColor="text1"/>
          <w:szCs w:val="24"/>
        </w:rPr>
        <w:t>, vykdančių bendrojo ugdymo programas, švietimo stebėsenos rodikliai</w:t>
      </w:r>
    </w:p>
    <w:p w14:paraId="0E0BC956" w14:textId="3B332681" w:rsidR="001978E6" w:rsidRPr="00826FF5" w:rsidRDefault="00625092" w:rsidP="0065460F">
      <w:pPr>
        <w:ind w:firstLine="720"/>
        <w:jc w:val="both"/>
        <w:rPr>
          <w:color w:val="000000" w:themeColor="text1"/>
          <w:szCs w:val="24"/>
        </w:rPr>
      </w:pPr>
      <w:r w:rsidRPr="00826FF5">
        <w:rPr>
          <w:color w:val="000000" w:themeColor="text1"/>
          <w:szCs w:val="24"/>
        </w:rPr>
        <w:t>Būtinieji mokyklų, vykdančių bendrojo ugdymo programas, švietimo stebėsenos rodikliai parengti pagal Lietuvos Respublikos švietimo, mokslo ir sporto ministro 2021 m. gruodžio 27 d. įsakym</w:t>
      </w:r>
      <w:r w:rsidR="00F926E5" w:rsidRPr="00826FF5">
        <w:rPr>
          <w:color w:val="000000" w:themeColor="text1"/>
          <w:szCs w:val="24"/>
        </w:rPr>
        <w:t>ą</w:t>
      </w:r>
      <w:r w:rsidRPr="00826FF5">
        <w:rPr>
          <w:color w:val="000000" w:themeColor="text1"/>
          <w:szCs w:val="24"/>
        </w:rPr>
        <w:t xml:space="preserve"> Nr. V-2308</w:t>
      </w:r>
      <w:r w:rsidR="00F926E5" w:rsidRPr="00826FF5">
        <w:rPr>
          <w:color w:val="000000" w:themeColor="text1"/>
          <w:szCs w:val="24"/>
        </w:rPr>
        <w:t xml:space="preserve"> „Dėl būtinųjų savivaldybių ir mokyklų, vykdančių bendrojo ugdymo programas, </w:t>
      </w:r>
      <w:r w:rsidR="00F926E5" w:rsidRPr="00826FF5">
        <w:rPr>
          <w:color w:val="000000" w:themeColor="text1"/>
          <w:szCs w:val="24"/>
        </w:rPr>
        <w:lastRenderedPageBreak/>
        <w:t>švietimo stebėsenos rodiklių patvirtinimo“.</w:t>
      </w:r>
      <w:r w:rsidRPr="00826FF5">
        <w:rPr>
          <w:color w:val="000000" w:themeColor="text1"/>
          <w:szCs w:val="24"/>
        </w:rPr>
        <w:t xml:space="preserve"> </w:t>
      </w:r>
      <w:r w:rsidR="00AA2053" w:rsidRPr="00826FF5">
        <w:rPr>
          <w:color w:val="000000" w:themeColor="text1"/>
          <w:szCs w:val="24"/>
        </w:rPr>
        <w:t xml:space="preserve">Siekiant užtikrinti kokybišką mokyklos-centro veiklą, nuosekliai vykdyta veiklos stebėsena. </w:t>
      </w:r>
      <w:r w:rsidR="00826FF5">
        <w:rPr>
          <w:color w:val="000000" w:themeColor="text1"/>
          <w:szCs w:val="24"/>
        </w:rPr>
        <w:t>2025</w:t>
      </w:r>
      <w:r w:rsidR="00EE2810" w:rsidRPr="00826FF5">
        <w:rPr>
          <w:color w:val="000000" w:themeColor="text1"/>
          <w:szCs w:val="24"/>
        </w:rPr>
        <w:t xml:space="preserve"> m. nustatytos šios stebėsenos rodiklių reikšmės:</w:t>
      </w:r>
    </w:p>
    <w:p w14:paraId="31FBFD1E" w14:textId="77777777" w:rsidR="00814847" w:rsidRPr="00D6303D" w:rsidRDefault="00814847" w:rsidP="000072C9">
      <w:pPr>
        <w:ind w:firstLine="720"/>
        <w:jc w:val="both"/>
        <w:rPr>
          <w:color w:val="FF0000"/>
          <w:szCs w:val="24"/>
        </w:rPr>
      </w:pPr>
    </w:p>
    <w:p w14:paraId="6E036E21" w14:textId="150BFA1A" w:rsidR="000B4D50" w:rsidRPr="00277FBD" w:rsidRDefault="000B4D50" w:rsidP="000072C9">
      <w:pPr>
        <w:ind w:firstLine="720"/>
        <w:jc w:val="right"/>
        <w:rPr>
          <w:b/>
          <w:i/>
          <w:color w:val="000000" w:themeColor="text1"/>
          <w:szCs w:val="24"/>
        </w:rPr>
      </w:pPr>
      <w:r w:rsidRPr="00826FF5">
        <w:rPr>
          <w:b/>
          <w:i/>
          <w:color w:val="000000" w:themeColor="text1"/>
          <w:szCs w:val="24"/>
        </w:rPr>
        <w:t>2 lentelė</w:t>
      </w:r>
      <w:r w:rsidR="00B27763" w:rsidRPr="00826FF5">
        <w:rPr>
          <w:b/>
          <w:i/>
          <w:color w:val="000000" w:themeColor="text1"/>
          <w:szCs w:val="24"/>
        </w:rPr>
        <w:t xml:space="preserve">. </w:t>
      </w:r>
      <w:r w:rsidR="008B7CE6" w:rsidRPr="00826FF5">
        <w:rPr>
          <w:b/>
          <w:i/>
          <w:color w:val="000000" w:themeColor="text1"/>
          <w:szCs w:val="24"/>
        </w:rPr>
        <w:t>Mokyklos-centro b</w:t>
      </w:r>
      <w:r w:rsidR="00B27763" w:rsidRPr="00826FF5">
        <w:rPr>
          <w:b/>
          <w:i/>
          <w:color w:val="000000" w:themeColor="text1"/>
          <w:szCs w:val="24"/>
        </w:rPr>
        <w:t>ūtinieji švietimo stebėsenos r</w:t>
      </w:r>
      <w:r w:rsidR="00B27763" w:rsidRPr="00277FBD">
        <w:rPr>
          <w:b/>
          <w:i/>
          <w:color w:val="000000" w:themeColor="text1"/>
          <w:szCs w:val="24"/>
        </w:rPr>
        <w:t>odikliai</w:t>
      </w:r>
    </w:p>
    <w:tbl>
      <w:tblPr>
        <w:tblStyle w:val="Lentelstinklelis"/>
        <w:tblW w:w="5000" w:type="pct"/>
        <w:tblLook w:val="04A0" w:firstRow="1" w:lastRow="0" w:firstColumn="1" w:lastColumn="0" w:noHBand="0" w:noVBand="1"/>
      </w:tblPr>
      <w:tblGrid>
        <w:gridCol w:w="1237"/>
        <w:gridCol w:w="2325"/>
        <w:gridCol w:w="2039"/>
        <w:gridCol w:w="2014"/>
        <w:gridCol w:w="2014"/>
      </w:tblGrid>
      <w:tr w:rsidR="00514B50" w:rsidRPr="00277FBD" w14:paraId="11551D6C" w14:textId="77777777" w:rsidTr="0065460F">
        <w:tc>
          <w:tcPr>
            <w:tcW w:w="642" w:type="pct"/>
          </w:tcPr>
          <w:p w14:paraId="6977B5C7" w14:textId="193B9C6B" w:rsidR="00B67342" w:rsidRPr="00277FBD" w:rsidRDefault="00B67342" w:rsidP="000072C9">
            <w:pPr>
              <w:jc w:val="center"/>
              <w:rPr>
                <w:color w:val="000000" w:themeColor="text1"/>
                <w:szCs w:val="24"/>
              </w:rPr>
            </w:pPr>
            <w:r w:rsidRPr="00277FBD">
              <w:rPr>
                <w:color w:val="000000" w:themeColor="text1"/>
                <w:szCs w:val="24"/>
              </w:rPr>
              <w:t>Eil. Nr.</w:t>
            </w:r>
          </w:p>
        </w:tc>
        <w:tc>
          <w:tcPr>
            <w:tcW w:w="1207" w:type="pct"/>
          </w:tcPr>
          <w:p w14:paraId="308595AB" w14:textId="6B320362" w:rsidR="00B67342" w:rsidRPr="00277FBD" w:rsidRDefault="00B67342" w:rsidP="000072C9">
            <w:pPr>
              <w:jc w:val="center"/>
              <w:rPr>
                <w:color w:val="000000" w:themeColor="text1"/>
                <w:szCs w:val="24"/>
              </w:rPr>
            </w:pPr>
            <w:r w:rsidRPr="00277FBD">
              <w:rPr>
                <w:color w:val="000000" w:themeColor="text1"/>
                <w:szCs w:val="24"/>
              </w:rPr>
              <w:t>Rodiklio pavadinimas</w:t>
            </w:r>
          </w:p>
        </w:tc>
        <w:tc>
          <w:tcPr>
            <w:tcW w:w="1059" w:type="pct"/>
          </w:tcPr>
          <w:p w14:paraId="24FF46E4" w14:textId="42B8347B" w:rsidR="00B67342" w:rsidRPr="00277FBD" w:rsidRDefault="00B67342" w:rsidP="00277FBD">
            <w:pPr>
              <w:jc w:val="center"/>
              <w:rPr>
                <w:color w:val="000000" w:themeColor="text1"/>
                <w:szCs w:val="24"/>
              </w:rPr>
            </w:pPr>
            <w:r w:rsidRPr="00277FBD">
              <w:rPr>
                <w:color w:val="000000" w:themeColor="text1"/>
                <w:szCs w:val="24"/>
              </w:rPr>
              <w:t>202</w:t>
            </w:r>
            <w:r w:rsidR="00277FBD" w:rsidRPr="00277FBD">
              <w:rPr>
                <w:color w:val="000000" w:themeColor="text1"/>
                <w:szCs w:val="24"/>
              </w:rPr>
              <w:t>3</w:t>
            </w:r>
            <w:r w:rsidR="00835C45" w:rsidRPr="00277FBD">
              <w:rPr>
                <w:color w:val="000000" w:themeColor="text1"/>
                <w:szCs w:val="24"/>
              </w:rPr>
              <w:t>–</w:t>
            </w:r>
            <w:r w:rsidRPr="00277FBD">
              <w:rPr>
                <w:color w:val="000000" w:themeColor="text1"/>
                <w:szCs w:val="24"/>
              </w:rPr>
              <w:t>202</w:t>
            </w:r>
            <w:r w:rsidR="00277FBD" w:rsidRPr="00277FBD">
              <w:rPr>
                <w:color w:val="000000" w:themeColor="text1"/>
                <w:szCs w:val="24"/>
              </w:rPr>
              <w:t>4</w:t>
            </w:r>
            <w:r w:rsidRPr="00277FBD">
              <w:rPr>
                <w:color w:val="000000" w:themeColor="text1"/>
                <w:szCs w:val="24"/>
              </w:rPr>
              <w:t xml:space="preserve"> m.</w:t>
            </w:r>
            <w:r w:rsidR="00C84D11" w:rsidRPr="00277FBD">
              <w:rPr>
                <w:color w:val="000000" w:themeColor="text1"/>
                <w:szCs w:val="24"/>
              </w:rPr>
              <w:t xml:space="preserve"> </w:t>
            </w:r>
            <w:r w:rsidRPr="00277FBD">
              <w:rPr>
                <w:color w:val="000000" w:themeColor="text1"/>
                <w:szCs w:val="24"/>
              </w:rPr>
              <w:t>m.</w:t>
            </w:r>
          </w:p>
        </w:tc>
        <w:tc>
          <w:tcPr>
            <w:tcW w:w="1046" w:type="pct"/>
          </w:tcPr>
          <w:p w14:paraId="0A8ABE94" w14:textId="550567C9" w:rsidR="00B67342" w:rsidRPr="00277FBD" w:rsidRDefault="00B67342" w:rsidP="000072C9">
            <w:pPr>
              <w:jc w:val="center"/>
              <w:rPr>
                <w:color w:val="000000" w:themeColor="text1"/>
                <w:szCs w:val="24"/>
              </w:rPr>
            </w:pPr>
            <w:r w:rsidRPr="00277FBD">
              <w:rPr>
                <w:color w:val="000000" w:themeColor="text1"/>
                <w:szCs w:val="24"/>
              </w:rPr>
              <w:t>202</w:t>
            </w:r>
            <w:r w:rsidR="00277FBD" w:rsidRPr="00277FBD">
              <w:rPr>
                <w:color w:val="000000" w:themeColor="text1"/>
                <w:szCs w:val="24"/>
              </w:rPr>
              <w:t>4</w:t>
            </w:r>
            <w:r w:rsidRPr="00277FBD">
              <w:rPr>
                <w:color w:val="000000" w:themeColor="text1"/>
                <w:szCs w:val="24"/>
              </w:rPr>
              <w:t>–202</w:t>
            </w:r>
            <w:r w:rsidR="00277FBD" w:rsidRPr="00277FBD">
              <w:rPr>
                <w:color w:val="000000" w:themeColor="text1"/>
                <w:szCs w:val="24"/>
              </w:rPr>
              <w:t>5</w:t>
            </w:r>
            <w:r w:rsidRPr="00277FBD">
              <w:rPr>
                <w:color w:val="000000" w:themeColor="text1"/>
                <w:szCs w:val="24"/>
              </w:rPr>
              <w:t xml:space="preserve"> m. m.</w:t>
            </w:r>
          </w:p>
          <w:p w14:paraId="50EB0BF6" w14:textId="1A3148BD" w:rsidR="00B67342" w:rsidRPr="00277FBD" w:rsidRDefault="00B67342" w:rsidP="000072C9">
            <w:pPr>
              <w:jc w:val="center"/>
              <w:rPr>
                <w:color w:val="000000" w:themeColor="text1"/>
                <w:szCs w:val="24"/>
              </w:rPr>
            </w:pPr>
          </w:p>
        </w:tc>
        <w:tc>
          <w:tcPr>
            <w:tcW w:w="1046" w:type="pct"/>
          </w:tcPr>
          <w:p w14:paraId="51A2615F" w14:textId="3B818D9A" w:rsidR="00B67342" w:rsidRPr="00277FBD" w:rsidRDefault="00B67342" w:rsidP="000072C9">
            <w:pPr>
              <w:jc w:val="center"/>
              <w:rPr>
                <w:color w:val="000000" w:themeColor="text1"/>
                <w:szCs w:val="24"/>
              </w:rPr>
            </w:pPr>
            <w:r w:rsidRPr="00277FBD">
              <w:rPr>
                <w:color w:val="000000" w:themeColor="text1"/>
                <w:szCs w:val="24"/>
              </w:rPr>
              <w:t>202</w:t>
            </w:r>
            <w:r w:rsidR="00277FBD" w:rsidRPr="00277FBD">
              <w:rPr>
                <w:color w:val="000000" w:themeColor="text1"/>
                <w:szCs w:val="24"/>
              </w:rPr>
              <w:t>5</w:t>
            </w:r>
            <w:r w:rsidR="00CD12B3" w:rsidRPr="00277FBD">
              <w:rPr>
                <w:color w:val="000000" w:themeColor="text1"/>
                <w:szCs w:val="24"/>
              </w:rPr>
              <w:t>–202</w:t>
            </w:r>
            <w:r w:rsidR="00277FBD" w:rsidRPr="00277FBD">
              <w:rPr>
                <w:color w:val="000000" w:themeColor="text1"/>
                <w:szCs w:val="24"/>
              </w:rPr>
              <w:t>6</w:t>
            </w:r>
            <w:r w:rsidRPr="00277FBD">
              <w:rPr>
                <w:color w:val="000000" w:themeColor="text1"/>
                <w:szCs w:val="24"/>
              </w:rPr>
              <w:t xml:space="preserve"> m. m.</w:t>
            </w:r>
          </w:p>
          <w:p w14:paraId="0FCB9D10" w14:textId="6FC035C7" w:rsidR="00B67342" w:rsidRPr="00277FBD" w:rsidRDefault="00B67342" w:rsidP="000072C9">
            <w:pPr>
              <w:jc w:val="center"/>
              <w:rPr>
                <w:color w:val="000000" w:themeColor="text1"/>
                <w:szCs w:val="24"/>
              </w:rPr>
            </w:pPr>
          </w:p>
        </w:tc>
      </w:tr>
      <w:tr w:rsidR="00514B50" w:rsidRPr="00D6303D" w14:paraId="370A6421" w14:textId="77777777" w:rsidTr="0065460F">
        <w:tc>
          <w:tcPr>
            <w:tcW w:w="642" w:type="pct"/>
          </w:tcPr>
          <w:p w14:paraId="09566AF7" w14:textId="1F456D0C" w:rsidR="00514B50" w:rsidRPr="00CF498F" w:rsidRDefault="00514B50" w:rsidP="00514B50">
            <w:pPr>
              <w:rPr>
                <w:color w:val="000000" w:themeColor="text1"/>
                <w:szCs w:val="24"/>
              </w:rPr>
            </w:pPr>
            <w:r w:rsidRPr="00CF498F">
              <w:rPr>
                <w:color w:val="000000" w:themeColor="text1"/>
                <w:szCs w:val="24"/>
              </w:rPr>
              <w:t xml:space="preserve">1. </w:t>
            </w:r>
          </w:p>
        </w:tc>
        <w:tc>
          <w:tcPr>
            <w:tcW w:w="1207" w:type="pct"/>
          </w:tcPr>
          <w:p w14:paraId="53523815" w14:textId="1B158252" w:rsidR="00514B50" w:rsidRPr="00CF498F" w:rsidRDefault="00514B50" w:rsidP="00514B50">
            <w:pPr>
              <w:rPr>
                <w:color w:val="000000" w:themeColor="text1"/>
                <w:szCs w:val="24"/>
              </w:rPr>
            </w:pPr>
            <w:r w:rsidRPr="00CF498F">
              <w:rPr>
                <w:color w:val="000000" w:themeColor="text1"/>
                <w:szCs w:val="24"/>
              </w:rPr>
              <w:t>Pedagoginių darbuotojų pasiskirstymas pagal pedagoginio darbo stažą ir kvalifikacines kategorijas</w:t>
            </w:r>
          </w:p>
        </w:tc>
        <w:tc>
          <w:tcPr>
            <w:tcW w:w="1059" w:type="pct"/>
          </w:tcPr>
          <w:p w14:paraId="6D0AED8C" w14:textId="77777777" w:rsidR="00514B50" w:rsidRPr="00277FBD" w:rsidRDefault="00514B50" w:rsidP="00514B50">
            <w:pPr>
              <w:rPr>
                <w:color w:val="000000" w:themeColor="text1"/>
                <w:szCs w:val="24"/>
              </w:rPr>
            </w:pPr>
            <w:r w:rsidRPr="00277FBD">
              <w:rPr>
                <w:color w:val="000000" w:themeColor="text1"/>
                <w:szCs w:val="24"/>
              </w:rPr>
              <w:t xml:space="preserve">Mokytojai, kurių stažas 0–1 m. – 1 (neturi </w:t>
            </w:r>
            <w:proofErr w:type="spellStart"/>
            <w:r w:rsidRPr="00277FBD">
              <w:rPr>
                <w:color w:val="000000" w:themeColor="text1"/>
                <w:szCs w:val="24"/>
              </w:rPr>
              <w:t>kvalif</w:t>
            </w:r>
            <w:proofErr w:type="spellEnd"/>
            <w:r w:rsidRPr="00277FBD">
              <w:rPr>
                <w:color w:val="000000" w:themeColor="text1"/>
                <w:szCs w:val="24"/>
              </w:rPr>
              <w:t>. – 1), stažas 5–9 m. – 1 (vyr. mokytojas – 1), stažas 10–14 m. – 2 (metodininkai – 2), stažas 15–19 m. – 4 (vyr. mokytojai – 3, metodininkai – 1), stažas 20–24 m. – 3 (vyr. mokytojas – 1, metodininkai – 2),</w:t>
            </w:r>
          </w:p>
          <w:p w14:paraId="30317B5A" w14:textId="5747FAF6" w:rsidR="00514B50" w:rsidRPr="00D6303D" w:rsidRDefault="00514B50" w:rsidP="00514B50">
            <w:pPr>
              <w:rPr>
                <w:color w:val="FF0000"/>
                <w:szCs w:val="24"/>
              </w:rPr>
            </w:pPr>
            <w:r w:rsidRPr="00277FBD">
              <w:rPr>
                <w:color w:val="000000" w:themeColor="text1"/>
                <w:szCs w:val="24"/>
              </w:rPr>
              <w:t>Stažas 25 m. ir daugiau (vyr. mokytojai – 3, metodininkai – 12, ekspertas – 1)</w:t>
            </w:r>
          </w:p>
        </w:tc>
        <w:tc>
          <w:tcPr>
            <w:tcW w:w="1046" w:type="pct"/>
          </w:tcPr>
          <w:p w14:paraId="2EAC9545" w14:textId="77777777" w:rsidR="00514B50" w:rsidRPr="00277FBD" w:rsidRDefault="00514B50" w:rsidP="00514B50">
            <w:pPr>
              <w:rPr>
                <w:color w:val="000000" w:themeColor="text1"/>
                <w:szCs w:val="24"/>
              </w:rPr>
            </w:pPr>
            <w:r w:rsidRPr="00277FBD">
              <w:rPr>
                <w:color w:val="000000" w:themeColor="text1"/>
                <w:szCs w:val="24"/>
              </w:rPr>
              <w:t xml:space="preserve">Mokytojai, kurių stažas 0–1 m. – 3 (neturi </w:t>
            </w:r>
            <w:proofErr w:type="spellStart"/>
            <w:r w:rsidRPr="00277FBD">
              <w:rPr>
                <w:color w:val="000000" w:themeColor="text1"/>
                <w:szCs w:val="24"/>
              </w:rPr>
              <w:t>kvalif</w:t>
            </w:r>
            <w:proofErr w:type="spellEnd"/>
            <w:r w:rsidRPr="00277FBD">
              <w:rPr>
                <w:color w:val="000000" w:themeColor="text1"/>
                <w:szCs w:val="24"/>
              </w:rPr>
              <w:t xml:space="preserve">. – 1, mokytojo </w:t>
            </w:r>
            <w:proofErr w:type="spellStart"/>
            <w:r w:rsidRPr="00277FBD">
              <w:rPr>
                <w:color w:val="000000" w:themeColor="text1"/>
                <w:szCs w:val="24"/>
              </w:rPr>
              <w:t>kvalif</w:t>
            </w:r>
            <w:proofErr w:type="spellEnd"/>
            <w:r w:rsidRPr="00277FBD">
              <w:rPr>
                <w:color w:val="000000" w:themeColor="text1"/>
                <w:szCs w:val="24"/>
              </w:rPr>
              <w:t>. –2), stažas 10–14 m. – 1 (metodininkas – 1), stažas 15–19 m. – 1 (vyr. mokytojai – 1), stažas 20–24 m. –4 (vyr. mokytojas – 2, metodininkai – 2),</w:t>
            </w:r>
          </w:p>
          <w:p w14:paraId="23D8EB55" w14:textId="2DE74F36" w:rsidR="00514B50" w:rsidRPr="00D6303D" w:rsidRDefault="00514B50" w:rsidP="00514B50">
            <w:pPr>
              <w:rPr>
                <w:color w:val="FF0000"/>
                <w:szCs w:val="24"/>
              </w:rPr>
            </w:pPr>
            <w:r w:rsidRPr="00277FBD">
              <w:rPr>
                <w:color w:val="000000" w:themeColor="text1"/>
                <w:szCs w:val="24"/>
              </w:rPr>
              <w:t>stažas 25 m. ir daugiau – 17 (vyr. mokytojai – 3, metodininkai – 12, ekspertas – 1)</w:t>
            </w:r>
          </w:p>
        </w:tc>
        <w:tc>
          <w:tcPr>
            <w:tcW w:w="1046" w:type="pct"/>
          </w:tcPr>
          <w:p w14:paraId="3A98C2C1" w14:textId="706B9E20" w:rsidR="00514B50" w:rsidRPr="00277FBD" w:rsidRDefault="00514B50" w:rsidP="00514B50">
            <w:pPr>
              <w:rPr>
                <w:color w:val="000000" w:themeColor="text1"/>
                <w:szCs w:val="24"/>
              </w:rPr>
            </w:pPr>
            <w:r w:rsidRPr="00277FBD">
              <w:rPr>
                <w:color w:val="000000" w:themeColor="text1"/>
                <w:szCs w:val="24"/>
              </w:rPr>
              <w:t xml:space="preserve">Mokytojai, kurių stažas 0–1 m. – </w:t>
            </w:r>
            <w:r w:rsidR="006F0BC0">
              <w:rPr>
                <w:color w:val="000000" w:themeColor="text1"/>
                <w:szCs w:val="24"/>
              </w:rPr>
              <w:t>2</w:t>
            </w:r>
            <w:r w:rsidRPr="00277FBD">
              <w:rPr>
                <w:color w:val="000000" w:themeColor="text1"/>
                <w:szCs w:val="24"/>
              </w:rPr>
              <w:t xml:space="preserve"> (mokytojo </w:t>
            </w:r>
            <w:proofErr w:type="spellStart"/>
            <w:r w:rsidRPr="00277FBD">
              <w:rPr>
                <w:color w:val="000000" w:themeColor="text1"/>
                <w:szCs w:val="24"/>
              </w:rPr>
              <w:t>kvalif</w:t>
            </w:r>
            <w:proofErr w:type="spellEnd"/>
            <w:r w:rsidRPr="00277FBD">
              <w:rPr>
                <w:color w:val="000000" w:themeColor="text1"/>
                <w:szCs w:val="24"/>
              </w:rPr>
              <w:t>. –2),</w:t>
            </w:r>
            <w:r w:rsidR="006F0BC0">
              <w:rPr>
                <w:color w:val="000000" w:themeColor="text1"/>
                <w:szCs w:val="24"/>
              </w:rPr>
              <w:t xml:space="preserve"> stažas 2–4 m. – 2</w:t>
            </w:r>
            <w:r w:rsidR="002D0AA0">
              <w:rPr>
                <w:color w:val="000000" w:themeColor="text1"/>
                <w:szCs w:val="24"/>
              </w:rPr>
              <w:t xml:space="preserve"> </w:t>
            </w:r>
            <w:r w:rsidR="002D0AA0" w:rsidRPr="00277FBD">
              <w:rPr>
                <w:color w:val="000000" w:themeColor="text1"/>
                <w:szCs w:val="24"/>
              </w:rPr>
              <w:t xml:space="preserve">(mokytojo </w:t>
            </w:r>
            <w:proofErr w:type="spellStart"/>
            <w:r w:rsidR="002D0AA0" w:rsidRPr="00277FBD">
              <w:rPr>
                <w:color w:val="000000" w:themeColor="text1"/>
                <w:szCs w:val="24"/>
              </w:rPr>
              <w:t>kvalif</w:t>
            </w:r>
            <w:proofErr w:type="spellEnd"/>
            <w:r w:rsidR="002D0AA0" w:rsidRPr="00277FBD">
              <w:rPr>
                <w:color w:val="000000" w:themeColor="text1"/>
                <w:szCs w:val="24"/>
              </w:rPr>
              <w:t>. –2)</w:t>
            </w:r>
            <w:r w:rsidR="006F0BC0">
              <w:rPr>
                <w:color w:val="000000" w:themeColor="text1"/>
                <w:szCs w:val="24"/>
              </w:rPr>
              <w:t>,</w:t>
            </w:r>
            <w:r w:rsidR="002D0AA0">
              <w:rPr>
                <w:color w:val="000000" w:themeColor="text1"/>
                <w:szCs w:val="24"/>
              </w:rPr>
              <w:t xml:space="preserve"> </w:t>
            </w:r>
            <w:r w:rsidR="00CF3F49">
              <w:rPr>
                <w:color w:val="000000" w:themeColor="text1"/>
                <w:szCs w:val="24"/>
              </w:rPr>
              <w:t>stažas 5</w:t>
            </w:r>
            <w:r w:rsidR="002D0AA0">
              <w:rPr>
                <w:color w:val="000000" w:themeColor="text1"/>
                <w:szCs w:val="24"/>
              </w:rPr>
              <w:t>–</w:t>
            </w:r>
            <w:r w:rsidR="00CF3F49">
              <w:rPr>
                <w:color w:val="000000" w:themeColor="text1"/>
                <w:szCs w:val="24"/>
              </w:rPr>
              <w:t>9</w:t>
            </w:r>
            <w:r w:rsidR="002D0AA0">
              <w:rPr>
                <w:color w:val="000000" w:themeColor="text1"/>
                <w:szCs w:val="24"/>
              </w:rPr>
              <w:t xml:space="preserve"> m. – </w:t>
            </w:r>
            <w:r w:rsidR="00CF3F49">
              <w:rPr>
                <w:color w:val="000000" w:themeColor="text1"/>
                <w:szCs w:val="24"/>
              </w:rPr>
              <w:t>1</w:t>
            </w:r>
            <w:r w:rsidR="002D0AA0">
              <w:rPr>
                <w:color w:val="000000" w:themeColor="text1"/>
                <w:szCs w:val="24"/>
              </w:rPr>
              <w:t xml:space="preserve"> </w:t>
            </w:r>
            <w:r w:rsidR="002D0AA0" w:rsidRPr="00277FBD">
              <w:rPr>
                <w:color w:val="000000" w:themeColor="text1"/>
                <w:szCs w:val="24"/>
              </w:rPr>
              <w:t>(</w:t>
            </w:r>
            <w:r w:rsidR="00CF3F49">
              <w:rPr>
                <w:color w:val="000000" w:themeColor="text1"/>
                <w:szCs w:val="24"/>
              </w:rPr>
              <w:t xml:space="preserve">mokytojo </w:t>
            </w:r>
            <w:proofErr w:type="spellStart"/>
            <w:r w:rsidR="00CF3F49">
              <w:rPr>
                <w:color w:val="000000" w:themeColor="text1"/>
                <w:szCs w:val="24"/>
              </w:rPr>
              <w:t>kvalif</w:t>
            </w:r>
            <w:proofErr w:type="spellEnd"/>
            <w:r w:rsidR="00CF3F49">
              <w:rPr>
                <w:color w:val="000000" w:themeColor="text1"/>
                <w:szCs w:val="24"/>
              </w:rPr>
              <w:t>. –1</w:t>
            </w:r>
            <w:r w:rsidR="002D0AA0" w:rsidRPr="00277FBD">
              <w:rPr>
                <w:color w:val="000000" w:themeColor="text1"/>
                <w:szCs w:val="24"/>
              </w:rPr>
              <w:t>)</w:t>
            </w:r>
            <w:r w:rsidR="002D0AA0">
              <w:rPr>
                <w:color w:val="000000" w:themeColor="text1"/>
                <w:szCs w:val="24"/>
              </w:rPr>
              <w:t>,</w:t>
            </w:r>
            <w:r w:rsidRPr="00277FBD">
              <w:rPr>
                <w:color w:val="000000" w:themeColor="text1"/>
                <w:szCs w:val="24"/>
              </w:rPr>
              <w:t xml:space="preserve"> stažas 10–14 m. – 1 (metodininkas – 1), stažas 15–19 m. – 1 (vyr. mokytojai – 1), stažas 20–24 m. –</w:t>
            </w:r>
            <w:r w:rsidR="00977419">
              <w:rPr>
                <w:color w:val="000000" w:themeColor="text1"/>
                <w:szCs w:val="24"/>
              </w:rPr>
              <w:t>3 (vyr. mokytojas – 1</w:t>
            </w:r>
            <w:r w:rsidRPr="00277FBD">
              <w:rPr>
                <w:color w:val="000000" w:themeColor="text1"/>
                <w:szCs w:val="24"/>
              </w:rPr>
              <w:t>, metodininkai – 2),</w:t>
            </w:r>
          </w:p>
          <w:p w14:paraId="143E59DE" w14:textId="1B3BD0F4" w:rsidR="00514B50" w:rsidRPr="00D6303D" w:rsidRDefault="00514B50" w:rsidP="00514B50">
            <w:pPr>
              <w:rPr>
                <w:color w:val="FF0000"/>
                <w:szCs w:val="24"/>
              </w:rPr>
            </w:pPr>
            <w:r w:rsidRPr="00277FBD">
              <w:rPr>
                <w:color w:val="000000" w:themeColor="text1"/>
                <w:szCs w:val="24"/>
              </w:rPr>
              <w:t xml:space="preserve">stažas 25 m. ir daugiau – 17 </w:t>
            </w:r>
            <w:r w:rsidR="00977419">
              <w:rPr>
                <w:color w:val="000000" w:themeColor="text1"/>
                <w:szCs w:val="24"/>
              </w:rPr>
              <w:t>(vyr. mokytojai – 4</w:t>
            </w:r>
            <w:r w:rsidRPr="00277FBD">
              <w:rPr>
                <w:color w:val="000000" w:themeColor="text1"/>
                <w:szCs w:val="24"/>
              </w:rPr>
              <w:t>, metodininkai – 12, ekspertas – 1)</w:t>
            </w:r>
          </w:p>
        </w:tc>
      </w:tr>
      <w:tr w:rsidR="00514B50" w:rsidRPr="00D6303D" w14:paraId="5BA76C1A" w14:textId="77777777" w:rsidTr="0065460F">
        <w:tc>
          <w:tcPr>
            <w:tcW w:w="642" w:type="pct"/>
          </w:tcPr>
          <w:p w14:paraId="24B00E99" w14:textId="5E249644" w:rsidR="00514B50" w:rsidRPr="00CF498F" w:rsidRDefault="00514B50" w:rsidP="00514B50">
            <w:pPr>
              <w:rPr>
                <w:color w:val="000000" w:themeColor="text1"/>
                <w:szCs w:val="24"/>
              </w:rPr>
            </w:pPr>
            <w:r w:rsidRPr="00CF498F">
              <w:rPr>
                <w:color w:val="000000" w:themeColor="text1"/>
                <w:szCs w:val="24"/>
              </w:rPr>
              <w:t>2.</w:t>
            </w:r>
          </w:p>
        </w:tc>
        <w:tc>
          <w:tcPr>
            <w:tcW w:w="1207" w:type="pct"/>
          </w:tcPr>
          <w:p w14:paraId="112CB770" w14:textId="4DEB912F" w:rsidR="00514B50" w:rsidRPr="00CF498F" w:rsidRDefault="00514B50" w:rsidP="00514B50">
            <w:pPr>
              <w:rPr>
                <w:color w:val="000000" w:themeColor="text1"/>
                <w:szCs w:val="24"/>
              </w:rPr>
            </w:pPr>
            <w:r w:rsidRPr="00CF498F">
              <w:rPr>
                <w:color w:val="000000" w:themeColor="text1"/>
                <w:szCs w:val="24"/>
              </w:rPr>
              <w:t>Pareigybės dalis, tenkanti vienam pedagoginiam darbuotojui</w:t>
            </w:r>
          </w:p>
        </w:tc>
        <w:tc>
          <w:tcPr>
            <w:tcW w:w="1059" w:type="pct"/>
          </w:tcPr>
          <w:p w14:paraId="7B8A5F34" w14:textId="42C46376" w:rsidR="00514B50" w:rsidRPr="00DD41CF" w:rsidRDefault="00DD41CF" w:rsidP="00514B50">
            <w:pPr>
              <w:rPr>
                <w:color w:val="000000" w:themeColor="text1"/>
                <w:szCs w:val="24"/>
              </w:rPr>
            </w:pPr>
            <w:r w:rsidRPr="00DD41CF">
              <w:rPr>
                <w:color w:val="000000" w:themeColor="text1"/>
                <w:szCs w:val="24"/>
              </w:rPr>
              <w:t>63,44 proc.</w:t>
            </w:r>
          </w:p>
        </w:tc>
        <w:tc>
          <w:tcPr>
            <w:tcW w:w="1046" w:type="pct"/>
          </w:tcPr>
          <w:p w14:paraId="5A0F847F" w14:textId="5E5BF2D1" w:rsidR="00514B50" w:rsidRPr="00DD41CF" w:rsidRDefault="00DD41CF" w:rsidP="00514B50">
            <w:pPr>
              <w:rPr>
                <w:color w:val="000000" w:themeColor="text1"/>
                <w:szCs w:val="24"/>
              </w:rPr>
            </w:pPr>
            <w:r w:rsidRPr="00DD41CF">
              <w:rPr>
                <w:color w:val="000000" w:themeColor="text1"/>
                <w:szCs w:val="24"/>
              </w:rPr>
              <w:t>62,50 proc.</w:t>
            </w:r>
          </w:p>
        </w:tc>
        <w:tc>
          <w:tcPr>
            <w:tcW w:w="1046" w:type="pct"/>
          </w:tcPr>
          <w:p w14:paraId="7B85EB79" w14:textId="2755CB70" w:rsidR="00514B50" w:rsidRPr="00D6303D" w:rsidRDefault="00DD41CF" w:rsidP="00514B50">
            <w:pPr>
              <w:rPr>
                <w:color w:val="FF0000"/>
                <w:szCs w:val="24"/>
              </w:rPr>
            </w:pPr>
            <w:r w:rsidRPr="00DD41CF">
              <w:rPr>
                <w:color w:val="000000" w:themeColor="text1"/>
                <w:szCs w:val="24"/>
              </w:rPr>
              <w:t>64,58 proc.</w:t>
            </w:r>
          </w:p>
        </w:tc>
      </w:tr>
      <w:tr w:rsidR="00514B50" w:rsidRPr="00D6303D" w14:paraId="2AB879E4" w14:textId="77777777" w:rsidTr="0065460F">
        <w:tc>
          <w:tcPr>
            <w:tcW w:w="642" w:type="pct"/>
          </w:tcPr>
          <w:p w14:paraId="40EB180F" w14:textId="2B443534" w:rsidR="00514B50" w:rsidRPr="00D6303D" w:rsidRDefault="00514B50" w:rsidP="00514B50">
            <w:pPr>
              <w:rPr>
                <w:color w:val="FF0000"/>
                <w:szCs w:val="24"/>
              </w:rPr>
            </w:pPr>
            <w:r w:rsidRPr="001E2D5F">
              <w:rPr>
                <w:color w:val="000000" w:themeColor="text1"/>
                <w:szCs w:val="24"/>
              </w:rPr>
              <w:t xml:space="preserve">3. </w:t>
            </w:r>
          </w:p>
        </w:tc>
        <w:tc>
          <w:tcPr>
            <w:tcW w:w="1207" w:type="pct"/>
          </w:tcPr>
          <w:p w14:paraId="1606BF88" w14:textId="3772E5ED" w:rsidR="00514B50" w:rsidRPr="00D6303D" w:rsidRDefault="00514B50" w:rsidP="00514B50">
            <w:pPr>
              <w:rPr>
                <w:color w:val="FF0000"/>
                <w:szCs w:val="24"/>
              </w:rPr>
            </w:pPr>
            <w:r w:rsidRPr="001E2D5F">
              <w:rPr>
                <w:color w:val="000000" w:themeColor="text1"/>
                <w:szCs w:val="24"/>
              </w:rPr>
              <w:t>Pedagoginių darbuotojų, dalyvavusių tarptautinėse mainų programose, dalis</w:t>
            </w:r>
          </w:p>
        </w:tc>
        <w:tc>
          <w:tcPr>
            <w:tcW w:w="1059" w:type="pct"/>
          </w:tcPr>
          <w:p w14:paraId="0F7F4C5E" w14:textId="5A3C2CC5" w:rsidR="00514B50" w:rsidRPr="001E2D5F" w:rsidRDefault="00514B50" w:rsidP="00514B50">
            <w:pPr>
              <w:rPr>
                <w:color w:val="000000" w:themeColor="text1"/>
                <w:szCs w:val="24"/>
              </w:rPr>
            </w:pPr>
            <w:r w:rsidRPr="001E2D5F">
              <w:rPr>
                <w:color w:val="000000" w:themeColor="text1"/>
                <w:szCs w:val="24"/>
              </w:rPr>
              <w:t>0,00 proc.</w:t>
            </w:r>
          </w:p>
        </w:tc>
        <w:tc>
          <w:tcPr>
            <w:tcW w:w="1046" w:type="pct"/>
          </w:tcPr>
          <w:p w14:paraId="598D3572" w14:textId="06734734" w:rsidR="00514B50" w:rsidRPr="001E2D5F" w:rsidRDefault="00514B50" w:rsidP="00514B50">
            <w:pPr>
              <w:rPr>
                <w:color w:val="000000" w:themeColor="text1"/>
                <w:szCs w:val="24"/>
              </w:rPr>
            </w:pPr>
            <w:r w:rsidRPr="001E2D5F">
              <w:rPr>
                <w:color w:val="000000" w:themeColor="text1"/>
                <w:szCs w:val="24"/>
              </w:rPr>
              <w:t>0,00 proc.</w:t>
            </w:r>
          </w:p>
        </w:tc>
        <w:tc>
          <w:tcPr>
            <w:tcW w:w="1046" w:type="pct"/>
          </w:tcPr>
          <w:p w14:paraId="1BEE9435" w14:textId="348F877F" w:rsidR="00514B50" w:rsidRPr="00D6303D" w:rsidRDefault="001E2D5F" w:rsidP="00514B50">
            <w:pPr>
              <w:rPr>
                <w:color w:val="FF0000"/>
                <w:szCs w:val="24"/>
              </w:rPr>
            </w:pPr>
            <w:r w:rsidRPr="001E2D5F">
              <w:rPr>
                <w:color w:val="000000" w:themeColor="text1"/>
                <w:szCs w:val="24"/>
              </w:rPr>
              <w:t>0,00 proc.</w:t>
            </w:r>
          </w:p>
        </w:tc>
      </w:tr>
      <w:tr w:rsidR="00514B50" w:rsidRPr="00D6303D" w14:paraId="1DC5CADF" w14:textId="77777777" w:rsidTr="0065460F">
        <w:tc>
          <w:tcPr>
            <w:tcW w:w="642" w:type="pct"/>
          </w:tcPr>
          <w:p w14:paraId="0228E1FE" w14:textId="17406732" w:rsidR="00514B50" w:rsidRPr="00D6303D" w:rsidRDefault="00514B50" w:rsidP="00514B50">
            <w:pPr>
              <w:rPr>
                <w:color w:val="FF0000"/>
                <w:szCs w:val="24"/>
              </w:rPr>
            </w:pPr>
            <w:r w:rsidRPr="001E2D5F">
              <w:rPr>
                <w:color w:val="000000" w:themeColor="text1"/>
                <w:szCs w:val="24"/>
              </w:rPr>
              <w:t xml:space="preserve">4. </w:t>
            </w:r>
          </w:p>
        </w:tc>
        <w:tc>
          <w:tcPr>
            <w:tcW w:w="1207" w:type="pct"/>
          </w:tcPr>
          <w:p w14:paraId="75728FA8" w14:textId="1F3460D1" w:rsidR="00514B50" w:rsidRPr="00D6303D" w:rsidRDefault="00514B50" w:rsidP="00514B50">
            <w:pPr>
              <w:rPr>
                <w:color w:val="FF0000"/>
                <w:szCs w:val="24"/>
              </w:rPr>
            </w:pPr>
            <w:r w:rsidRPr="001E2D5F">
              <w:rPr>
                <w:color w:val="000000" w:themeColor="text1"/>
                <w:szCs w:val="24"/>
              </w:rPr>
              <w:t>Vienai sąlyginei mokytojo, dirbančio pagal ugdymo programas, pareigybei tenkantis mokinių skaičius</w:t>
            </w:r>
          </w:p>
        </w:tc>
        <w:tc>
          <w:tcPr>
            <w:tcW w:w="1059" w:type="pct"/>
          </w:tcPr>
          <w:p w14:paraId="4812194E" w14:textId="567064E1" w:rsidR="00514B50" w:rsidRPr="00D6303D" w:rsidRDefault="001E2D5F" w:rsidP="00514B50">
            <w:pPr>
              <w:rPr>
                <w:color w:val="FF0000"/>
                <w:szCs w:val="24"/>
              </w:rPr>
            </w:pPr>
            <w:r w:rsidRPr="001E2D5F">
              <w:rPr>
                <w:color w:val="000000" w:themeColor="text1"/>
                <w:szCs w:val="24"/>
              </w:rPr>
              <w:t>7,91</w:t>
            </w:r>
          </w:p>
        </w:tc>
        <w:tc>
          <w:tcPr>
            <w:tcW w:w="1046" w:type="pct"/>
          </w:tcPr>
          <w:p w14:paraId="036148EA" w14:textId="6B23CEF9" w:rsidR="00514B50" w:rsidRPr="001E2D5F" w:rsidRDefault="001E2D5F" w:rsidP="00514B50">
            <w:pPr>
              <w:rPr>
                <w:color w:val="000000" w:themeColor="text1"/>
                <w:szCs w:val="24"/>
              </w:rPr>
            </w:pPr>
            <w:r w:rsidRPr="001E2D5F">
              <w:rPr>
                <w:color w:val="000000" w:themeColor="text1"/>
                <w:szCs w:val="24"/>
              </w:rPr>
              <w:t>7,35</w:t>
            </w:r>
          </w:p>
        </w:tc>
        <w:tc>
          <w:tcPr>
            <w:tcW w:w="1046" w:type="pct"/>
          </w:tcPr>
          <w:p w14:paraId="46FE1DB0" w14:textId="00A9CF1C" w:rsidR="00514B50" w:rsidRPr="00D6303D" w:rsidRDefault="002E5378" w:rsidP="00514B50">
            <w:pPr>
              <w:rPr>
                <w:color w:val="FF0000"/>
                <w:szCs w:val="24"/>
              </w:rPr>
            </w:pPr>
            <w:r w:rsidRPr="002E5378">
              <w:rPr>
                <w:color w:val="000000" w:themeColor="text1"/>
                <w:szCs w:val="24"/>
              </w:rPr>
              <w:t>6,56</w:t>
            </w:r>
          </w:p>
        </w:tc>
      </w:tr>
      <w:tr w:rsidR="00514B50" w:rsidRPr="00D6303D" w14:paraId="79CC6DD2" w14:textId="77777777" w:rsidTr="0065460F">
        <w:tc>
          <w:tcPr>
            <w:tcW w:w="642" w:type="pct"/>
          </w:tcPr>
          <w:p w14:paraId="4BC4E586" w14:textId="7622F44E" w:rsidR="00514B50" w:rsidRPr="00D6303D" w:rsidRDefault="00514B50" w:rsidP="00514B50">
            <w:pPr>
              <w:rPr>
                <w:color w:val="FF0000"/>
                <w:szCs w:val="24"/>
              </w:rPr>
            </w:pPr>
            <w:r w:rsidRPr="002E5378">
              <w:rPr>
                <w:color w:val="000000" w:themeColor="text1"/>
                <w:szCs w:val="24"/>
              </w:rPr>
              <w:t>5.</w:t>
            </w:r>
          </w:p>
        </w:tc>
        <w:tc>
          <w:tcPr>
            <w:tcW w:w="1207" w:type="pct"/>
          </w:tcPr>
          <w:p w14:paraId="5BA635EC" w14:textId="64334D96" w:rsidR="00514B50" w:rsidRPr="002E5378" w:rsidRDefault="00514B50" w:rsidP="00514B50">
            <w:pPr>
              <w:rPr>
                <w:color w:val="000000" w:themeColor="text1"/>
                <w:szCs w:val="24"/>
              </w:rPr>
            </w:pPr>
            <w:r w:rsidRPr="002E5378">
              <w:rPr>
                <w:color w:val="000000" w:themeColor="text1"/>
                <w:szCs w:val="24"/>
              </w:rPr>
              <w:t>Vienam mokiniui tenkantis mokymosi ir bendras patalpų plotas</w:t>
            </w:r>
          </w:p>
        </w:tc>
        <w:tc>
          <w:tcPr>
            <w:tcW w:w="1059" w:type="pct"/>
          </w:tcPr>
          <w:p w14:paraId="31A5AD33" w14:textId="62A32B95" w:rsidR="00514B50" w:rsidRPr="002E5378" w:rsidRDefault="002E5378" w:rsidP="002E5378">
            <w:pPr>
              <w:rPr>
                <w:color w:val="000000" w:themeColor="text1"/>
                <w:szCs w:val="24"/>
              </w:rPr>
            </w:pPr>
            <w:r w:rsidRPr="002E5378">
              <w:rPr>
                <w:color w:val="000000" w:themeColor="text1"/>
                <w:szCs w:val="24"/>
              </w:rPr>
              <w:t>8,47</w:t>
            </w:r>
            <w:r w:rsidR="00514B50" w:rsidRPr="002E5378">
              <w:rPr>
                <w:color w:val="000000" w:themeColor="text1"/>
                <w:szCs w:val="24"/>
              </w:rPr>
              <w:t xml:space="preserve"> kv. m</w:t>
            </w:r>
          </w:p>
        </w:tc>
        <w:tc>
          <w:tcPr>
            <w:tcW w:w="1046" w:type="pct"/>
          </w:tcPr>
          <w:p w14:paraId="126F7C53" w14:textId="28CBE7CB" w:rsidR="00514B50" w:rsidRPr="002E5378" w:rsidRDefault="00514B50" w:rsidP="00514B50">
            <w:pPr>
              <w:rPr>
                <w:color w:val="000000" w:themeColor="text1"/>
                <w:szCs w:val="24"/>
              </w:rPr>
            </w:pPr>
            <w:r w:rsidRPr="002E5378">
              <w:rPr>
                <w:color w:val="000000" w:themeColor="text1"/>
                <w:szCs w:val="24"/>
              </w:rPr>
              <w:t>8</w:t>
            </w:r>
            <w:r w:rsidR="002E5378" w:rsidRPr="002E5378">
              <w:rPr>
                <w:color w:val="000000" w:themeColor="text1"/>
                <w:szCs w:val="24"/>
              </w:rPr>
              <w:t>,88</w:t>
            </w:r>
            <w:r w:rsidRPr="002E5378">
              <w:rPr>
                <w:color w:val="000000" w:themeColor="text1"/>
                <w:szCs w:val="24"/>
              </w:rPr>
              <w:t xml:space="preserve"> kv. m</w:t>
            </w:r>
          </w:p>
        </w:tc>
        <w:tc>
          <w:tcPr>
            <w:tcW w:w="1046" w:type="pct"/>
          </w:tcPr>
          <w:p w14:paraId="5A012A9B" w14:textId="31882978" w:rsidR="00514B50" w:rsidRPr="00D6303D" w:rsidRDefault="004C4521" w:rsidP="00514B50">
            <w:pPr>
              <w:rPr>
                <w:color w:val="FF0000"/>
                <w:szCs w:val="24"/>
              </w:rPr>
            </w:pPr>
            <w:r w:rsidRPr="004C4521">
              <w:rPr>
                <w:color w:val="000000" w:themeColor="text1"/>
                <w:szCs w:val="24"/>
              </w:rPr>
              <w:t>10,65</w:t>
            </w:r>
            <w:r>
              <w:rPr>
                <w:color w:val="000000" w:themeColor="text1"/>
                <w:szCs w:val="24"/>
              </w:rPr>
              <w:t xml:space="preserve"> kv. </w:t>
            </w:r>
            <w:r w:rsidR="00873A50">
              <w:rPr>
                <w:color w:val="000000" w:themeColor="text1"/>
                <w:szCs w:val="24"/>
              </w:rPr>
              <w:t xml:space="preserve">m </w:t>
            </w:r>
          </w:p>
        </w:tc>
      </w:tr>
      <w:tr w:rsidR="00514B50" w:rsidRPr="00D6303D" w14:paraId="061FEFC5" w14:textId="77777777" w:rsidTr="0065460F">
        <w:tc>
          <w:tcPr>
            <w:tcW w:w="642" w:type="pct"/>
          </w:tcPr>
          <w:p w14:paraId="48D24F80" w14:textId="70585F90" w:rsidR="00514B50" w:rsidRPr="004C4521" w:rsidRDefault="00514B50" w:rsidP="00514B50">
            <w:pPr>
              <w:rPr>
                <w:color w:val="000000" w:themeColor="text1"/>
                <w:szCs w:val="24"/>
              </w:rPr>
            </w:pPr>
            <w:r w:rsidRPr="004C4521">
              <w:rPr>
                <w:color w:val="000000" w:themeColor="text1"/>
                <w:szCs w:val="24"/>
              </w:rPr>
              <w:t>6.</w:t>
            </w:r>
          </w:p>
        </w:tc>
        <w:tc>
          <w:tcPr>
            <w:tcW w:w="1207" w:type="pct"/>
          </w:tcPr>
          <w:p w14:paraId="4740C288" w14:textId="0B0BF143" w:rsidR="00514B50" w:rsidRPr="004C4521" w:rsidRDefault="00514B50" w:rsidP="00514B50">
            <w:pPr>
              <w:rPr>
                <w:color w:val="000000" w:themeColor="text1"/>
                <w:szCs w:val="24"/>
              </w:rPr>
            </w:pPr>
            <w:r w:rsidRPr="004C4521">
              <w:rPr>
                <w:color w:val="000000" w:themeColor="text1"/>
                <w:szCs w:val="24"/>
              </w:rPr>
              <w:t>Vienam mokiniui tenkančios ugdymo plano lėšos</w:t>
            </w:r>
          </w:p>
        </w:tc>
        <w:tc>
          <w:tcPr>
            <w:tcW w:w="1059" w:type="pct"/>
          </w:tcPr>
          <w:p w14:paraId="5BF47879" w14:textId="1DCB59E2" w:rsidR="00514B50" w:rsidRPr="00F8188C" w:rsidRDefault="00514B50" w:rsidP="004C4521">
            <w:pPr>
              <w:rPr>
                <w:color w:val="000000" w:themeColor="text1"/>
                <w:szCs w:val="24"/>
              </w:rPr>
            </w:pPr>
            <w:r w:rsidRPr="00F8188C">
              <w:rPr>
                <w:color w:val="000000" w:themeColor="text1"/>
                <w:szCs w:val="24"/>
              </w:rPr>
              <w:t>2</w:t>
            </w:r>
            <w:r w:rsidR="004C4521" w:rsidRPr="00F8188C">
              <w:rPr>
                <w:color w:val="000000" w:themeColor="text1"/>
                <w:szCs w:val="24"/>
              </w:rPr>
              <w:t>872</w:t>
            </w:r>
            <w:r w:rsidRPr="00F8188C">
              <w:rPr>
                <w:color w:val="000000" w:themeColor="text1"/>
                <w:szCs w:val="24"/>
              </w:rPr>
              <w:t>,</w:t>
            </w:r>
            <w:r w:rsidR="004C4521" w:rsidRPr="00F8188C">
              <w:rPr>
                <w:color w:val="000000" w:themeColor="text1"/>
                <w:szCs w:val="24"/>
              </w:rPr>
              <w:t>7</w:t>
            </w:r>
            <w:r w:rsidRPr="00F8188C">
              <w:rPr>
                <w:color w:val="000000" w:themeColor="text1"/>
                <w:szCs w:val="24"/>
              </w:rPr>
              <w:t>7 Eur</w:t>
            </w:r>
          </w:p>
        </w:tc>
        <w:tc>
          <w:tcPr>
            <w:tcW w:w="1046" w:type="pct"/>
          </w:tcPr>
          <w:p w14:paraId="1A73BDDD" w14:textId="570F130E" w:rsidR="00514B50" w:rsidRPr="00F8188C" w:rsidRDefault="004C4521" w:rsidP="00514B50">
            <w:pPr>
              <w:rPr>
                <w:color w:val="000000" w:themeColor="text1"/>
                <w:szCs w:val="24"/>
              </w:rPr>
            </w:pPr>
            <w:r w:rsidRPr="00F8188C">
              <w:rPr>
                <w:color w:val="000000" w:themeColor="text1"/>
                <w:szCs w:val="24"/>
              </w:rPr>
              <w:t>3927,80</w:t>
            </w:r>
            <w:r w:rsidR="00514B50" w:rsidRPr="00F8188C">
              <w:rPr>
                <w:color w:val="000000" w:themeColor="text1"/>
                <w:szCs w:val="24"/>
              </w:rPr>
              <w:t xml:space="preserve"> Eur</w:t>
            </w:r>
          </w:p>
        </w:tc>
        <w:tc>
          <w:tcPr>
            <w:tcW w:w="1046" w:type="pct"/>
          </w:tcPr>
          <w:p w14:paraId="654794AF" w14:textId="298E5147" w:rsidR="00514B50" w:rsidRPr="00D6303D" w:rsidRDefault="00A836BD" w:rsidP="004C4521">
            <w:pPr>
              <w:rPr>
                <w:color w:val="FF0000"/>
                <w:szCs w:val="24"/>
              </w:rPr>
            </w:pPr>
            <w:r w:rsidRPr="00A836BD">
              <w:rPr>
                <w:color w:val="000000" w:themeColor="text1"/>
                <w:szCs w:val="24"/>
              </w:rPr>
              <w:t>4534,94 Eur</w:t>
            </w:r>
          </w:p>
        </w:tc>
      </w:tr>
      <w:tr w:rsidR="00514B50" w:rsidRPr="00D6303D" w14:paraId="132B3490" w14:textId="77777777" w:rsidTr="0065460F">
        <w:tc>
          <w:tcPr>
            <w:tcW w:w="642" w:type="pct"/>
          </w:tcPr>
          <w:p w14:paraId="3568C7D0" w14:textId="4EE84E7B" w:rsidR="00514B50" w:rsidRPr="00A836BD" w:rsidRDefault="00514B50" w:rsidP="00514B50">
            <w:pPr>
              <w:rPr>
                <w:color w:val="000000" w:themeColor="text1"/>
                <w:szCs w:val="24"/>
              </w:rPr>
            </w:pPr>
            <w:r w:rsidRPr="00A836BD">
              <w:rPr>
                <w:color w:val="000000" w:themeColor="text1"/>
                <w:szCs w:val="24"/>
              </w:rPr>
              <w:lastRenderedPageBreak/>
              <w:t>7.</w:t>
            </w:r>
          </w:p>
        </w:tc>
        <w:tc>
          <w:tcPr>
            <w:tcW w:w="1207" w:type="pct"/>
          </w:tcPr>
          <w:p w14:paraId="0FC64431" w14:textId="3A4F30B2" w:rsidR="00514B50" w:rsidRPr="00A836BD" w:rsidRDefault="00514B50" w:rsidP="00514B50">
            <w:pPr>
              <w:rPr>
                <w:color w:val="000000" w:themeColor="text1"/>
                <w:szCs w:val="24"/>
              </w:rPr>
            </w:pPr>
            <w:r w:rsidRPr="00A836BD">
              <w:rPr>
                <w:color w:val="000000" w:themeColor="text1"/>
                <w:szCs w:val="24"/>
              </w:rPr>
              <w:t>Mokinių pasiskirstymas pagal užsienio kalbų mokymąsi</w:t>
            </w:r>
          </w:p>
        </w:tc>
        <w:tc>
          <w:tcPr>
            <w:tcW w:w="1059" w:type="pct"/>
          </w:tcPr>
          <w:p w14:paraId="39F5A44C" w14:textId="77777777" w:rsidR="00A836BD" w:rsidRPr="00A836BD" w:rsidRDefault="00A836BD" w:rsidP="00A836BD">
            <w:pPr>
              <w:rPr>
                <w:color w:val="000000" w:themeColor="text1"/>
                <w:szCs w:val="24"/>
              </w:rPr>
            </w:pPr>
            <w:r w:rsidRPr="00A836BD">
              <w:rPr>
                <w:color w:val="000000" w:themeColor="text1"/>
                <w:szCs w:val="24"/>
              </w:rPr>
              <w:t>2–4 kl.</w:t>
            </w:r>
          </w:p>
          <w:p w14:paraId="38CED990" w14:textId="51E78567" w:rsidR="00A836BD" w:rsidRPr="00A836BD" w:rsidRDefault="00A836BD" w:rsidP="00A836BD">
            <w:pPr>
              <w:rPr>
                <w:color w:val="000000" w:themeColor="text1"/>
                <w:szCs w:val="24"/>
              </w:rPr>
            </w:pPr>
            <w:r w:rsidRPr="00A836BD">
              <w:rPr>
                <w:color w:val="000000" w:themeColor="text1"/>
                <w:szCs w:val="24"/>
              </w:rPr>
              <w:t xml:space="preserve"> I užsienio kalba (anglų) – 43,</w:t>
            </w:r>
          </w:p>
          <w:p w14:paraId="727D3FED" w14:textId="77777777" w:rsidR="00A836BD" w:rsidRPr="00A836BD" w:rsidRDefault="00A836BD" w:rsidP="00A836BD">
            <w:pPr>
              <w:rPr>
                <w:color w:val="000000" w:themeColor="text1"/>
                <w:szCs w:val="24"/>
              </w:rPr>
            </w:pPr>
            <w:r w:rsidRPr="00A836BD">
              <w:rPr>
                <w:color w:val="000000" w:themeColor="text1"/>
                <w:szCs w:val="24"/>
              </w:rPr>
              <w:t>5–10 kl. – 78;</w:t>
            </w:r>
          </w:p>
          <w:p w14:paraId="28C45F4E" w14:textId="77777777" w:rsidR="00A836BD" w:rsidRPr="00A836BD" w:rsidRDefault="00A836BD" w:rsidP="00A836BD">
            <w:pPr>
              <w:rPr>
                <w:color w:val="000000" w:themeColor="text1"/>
                <w:szCs w:val="24"/>
              </w:rPr>
            </w:pPr>
            <w:r w:rsidRPr="00A836BD">
              <w:rPr>
                <w:color w:val="000000" w:themeColor="text1"/>
                <w:szCs w:val="24"/>
              </w:rPr>
              <w:t>5–10 kl.</w:t>
            </w:r>
          </w:p>
          <w:p w14:paraId="487D70A8" w14:textId="7532611C" w:rsidR="00514B50" w:rsidRPr="00D6303D" w:rsidRDefault="00A836BD" w:rsidP="00A836BD">
            <w:pPr>
              <w:rPr>
                <w:color w:val="FF0000"/>
                <w:szCs w:val="24"/>
              </w:rPr>
            </w:pPr>
            <w:r w:rsidRPr="00A836BD">
              <w:rPr>
                <w:color w:val="000000" w:themeColor="text1"/>
                <w:szCs w:val="24"/>
              </w:rPr>
              <w:t xml:space="preserve"> II užsienio kalba (rusų) – 78</w:t>
            </w:r>
          </w:p>
        </w:tc>
        <w:tc>
          <w:tcPr>
            <w:tcW w:w="1046" w:type="pct"/>
          </w:tcPr>
          <w:p w14:paraId="60D7D2AB" w14:textId="77777777" w:rsidR="00A836BD" w:rsidRPr="00A836BD" w:rsidRDefault="00A836BD" w:rsidP="00A836BD">
            <w:pPr>
              <w:rPr>
                <w:color w:val="000000" w:themeColor="text1"/>
                <w:szCs w:val="24"/>
              </w:rPr>
            </w:pPr>
            <w:r w:rsidRPr="00A836BD">
              <w:rPr>
                <w:color w:val="000000" w:themeColor="text1"/>
                <w:szCs w:val="24"/>
              </w:rPr>
              <w:t>2–4 kl.</w:t>
            </w:r>
          </w:p>
          <w:p w14:paraId="245C0E01" w14:textId="317B4376" w:rsidR="00A836BD" w:rsidRPr="00A836BD" w:rsidRDefault="00A836BD" w:rsidP="00A836BD">
            <w:pPr>
              <w:rPr>
                <w:color w:val="000000" w:themeColor="text1"/>
                <w:szCs w:val="24"/>
              </w:rPr>
            </w:pPr>
            <w:r w:rsidRPr="00A836BD">
              <w:rPr>
                <w:color w:val="000000" w:themeColor="text1"/>
                <w:szCs w:val="24"/>
              </w:rPr>
              <w:t xml:space="preserve"> I užsienio kalba (anglų) – 36,</w:t>
            </w:r>
          </w:p>
          <w:p w14:paraId="7A920650" w14:textId="77777777" w:rsidR="00A836BD" w:rsidRPr="00A836BD" w:rsidRDefault="00A836BD" w:rsidP="00A836BD">
            <w:pPr>
              <w:rPr>
                <w:color w:val="000000" w:themeColor="text1"/>
                <w:szCs w:val="24"/>
              </w:rPr>
            </w:pPr>
            <w:r w:rsidRPr="00A836BD">
              <w:rPr>
                <w:color w:val="000000" w:themeColor="text1"/>
                <w:szCs w:val="24"/>
              </w:rPr>
              <w:t>5–10 kl. – 72;</w:t>
            </w:r>
          </w:p>
          <w:p w14:paraId="24FDF17C" w14:textId="77777777" w:rsidR="00A836BD" w:rsidRPr="00A836BD" w:rsidRDefault="00A836BD" w:rsidP="00A836BD">
            <w:pPr>
              <w:rPr>
                <w:color w:val="000000" w:themeColor="text1"/>
                <w:szCs w:val="24"/>
              </w:rPr>
            </w:pPr>
            <w:r w:rsidRPr="00A836BD">
              <w:rPr>
                <w:color w:val="000000" w:themeColor="text1"/>
                <w:szCs w:val="24"/>
              </w:rPr>
              <w:t>5–10 kl.</w:t>
            </w:r>
          </w:p>
          <w:p w14:paraId="4432C62C" w14:textId="59FEF4B0" w:rsidR="00514B50" w:rsidRPr="00D6303D" w:rsidRDefault="00A836BD" w:rsidP="00A836BD">
            <w:pPr>
              <w:rPr>
                <w:color w:val="FF0000"/>
                <w:szCs w:val="24"/>
              </w:rPr>
            </w:pPr>
            <w:r w:rsidRPr="00A836BD">
              <w:rPr>
                <w:color w:val="000000" w:themeColor="text1"/>
                <w:szCs w:val="24"/>
              </w:rPr>
              <w:t xml:space="preserve"> II užsienio kalba (rusų) – 73</w:t>
            </w:r>
          </w:p>
        </w:tc>
        <w:tc>
          <w:tcPr>
            <w:tcW w:w="1046" w:type="pct"/>
          </w:tcPr>
          <w:p w14:paraId="539BA198" w14:textId="77777777" w:rsidR="00514B50" w:rsidRPr="009B7D2C" w:rsidRDefault="009B7D2C" w:rsidP="00514B50">
            <w:pPr>
              <w:rPr>
                <w:color w:val="000000" w:themeColor="text1"/>
                <w:szCs w:val="24"/>
              </w:rPr>
            </w:pPr>
            <w:r w:rsidRPr="009B7D2C">
              <w:rPr>
                <w:color w:val="000000" w:themeColor="text1"/>
                <w:szCs w:val="24"/>
              </w:rPr>
              <w:t>2–4 kl.</w:t>
            </w:r>
          </w:p>
          <w:p w14:paraId="0D85F46E" w14:textId="77777777" w:rsidR="009B7D2C" w:rsidRPr="009B7D2C" w:rsidRDefault="009B7D2C" w:rsidP="00514B50">
            <w:pPr>
              <w:rPr>
                <w:color w:val="000000" w:themeColor="text1"/>
                <w:szCs w:val="24"/>
              </w:rPr>
            </w:pPr>
            <w:r w:rsidRPr="009B7D2C">
              <w:rPr>
                <w:color w:val="000000" w:themeColor="text1"/>
                <w:szCs w:val="24"/>
              </w:rPr>
              <w:t>I užsienio kalba (anglų) – 31</w:t>
            </w:r>
          </w:p>
          <w:p w14:paraId="4080F275" w14:textId="77777777" w:rsidR="009B7D2C" w:rsidRPr="009B7D2C" w:rsidRDefault="009B7D2C" w:rsidP="00514B50">
            <w:pPr>
              <w:rPr>
                <w:color w:val="000000" w:themeColor="text1"/>
                <w:szCs w:val="24"/>
              </w:rPr>
            </w:pPr>
            <w:r w:rsidRPr="009B7D2C">
              <w:rPr>
                <w:color w:val="000000" w:themeColor="text1"/>
                <w:szCs w:val="24"/>
              </w:rPr>
              <w:t>5–10 kl. – 62;</w:t>
            </w:r>
          </w:p>
          <w:p w14:paraId="415D3C42" w14:textId="77777777" w:rsidR="009B7D2C" w:rsidRPr="009B7D2C" w:rsidRDefault="009B7D2C" w:rsidP="00514B50">
            <w:pPr>
              <w:rPr>
                <w:color w:val="000000" w:themeColor="text1"/>
                <w:szCs w:val="24"/>
              </w:rPr>
            </w:pPr>
            <w:r w:rsidRPr="009B7D2C">
              <w:rPr>
                <w:color w:val="000000" w:themeColor="text1"/>
                <w:szCs w:val="24"/>
              </w:rPr>
              <w:t>5–10 kl.</w:t>
            </w:r>
          </w:p>
          <w:p w14:paraId="1417D793" w14:textId="77777777" w:rsidR="009B7D2C" w:rsidRPr="009B7D2C" w:rsidRDefault="009B7D2C" w:rsidP="00514B50">
            <w:pPr>
              <w:rPr>
                <w:color w:val="000000" w:themeColor="text1"/>
                <w:szCs w:val="24"/>
              </w:rPr>
            </w:pPr>
            <w:r w:rsidRPr="009B7D2C">
              <w:rPr>
                <w:color w:val="000000" w:themeColor="text1"/>
                <w:szCs w:val="24"/>
              </w:rPr>
              <w:t>II užsienio kalba</w:t>
            </w:r>
          </w:p>
          <w:p w14:paraId="59BEA96B" w14:textId="77777777" w:rsidR="009B7D2C" w:rsidRPr="009B7D2C" w:rsidRDefault="009B7D2C" w:rsidP="00514B50">
            <w:pPr>
              <w:rPr>
                <w:color w:val="000000" w:themeColor="text1"/>
                <w:szCs w:val="24"/>
              </w:rPr>
            </w:pPr>
            <w:r w:rsidRPr="009B7D2C">
              <w:rPr>
                <w:color w:val="000000" w:themeColor="text1"/>
                <w:szCs w:val="24"/>
              </w:rPr>
              <w:t>(vokiečių) – 14,</w:t>
            </w:r>
          </w:p>
          <w:p w14:paraId="6AE94C91" w14:textId="7807AD34" w:rsidR="009B7D2C" w:rsidRPr="009B7D2C" w:rsidRDefault="009B7D2C" w:rsidP="00514B50">
            <w:pPr>
              <w:rPr>
                <w:color w:val="FF0000"/>
                <w:szCs w:val="24"/>
              </w:rPr>
            </w:pPr>
            <w:r w:rsidRPr="009B7D2C">
              <w:rPr>
                <w:color w:val="000000" w:themeColor="text1"/>
                <w:szCs w:val="24"/>
              </w:rPr>
              <w:t>(rusų) – 47</w:t>
            </w:r>
          </w:p>
        </w:tc>
      </w:tr>
      <w:tr w:rsidR="00514B50" w:rsidRPr="00D6303D" w14:paraId="396FC4D3" w14:textId="77777777" w:rsidTr="0065460F">
        <w:tc>
          <w:tcPr>
            <w:tcW w:w="642" w:type="pct"/>
          </w:tcPr>
          <w:p w14:paraId="02C89F57" w14:textId="614659B7" w:rsidR="00514B50" w:rsidRPr="00B8341F" w:rsidRDefault="00514B50" w:rsidP="00514B50">
            <w:pPr>
              <w:rPr>
                <w:color w:val="000000" w:themeColor="text1"/>
                <w:szCs w:val="24"/>
              </w:rPr>
            </w:pPr>
            <w:r w:rsidRPr="00B8341F">
              <w:rPr>
                <w:color w:val="000000" w:themeColor="text1"/>
                <w:szCs w:val="24"/>
              </w:rPr>
              <w:t>8.</w:t>
            </w:r>
          </w:p>
        </w:tc>
        <w:tc>
          <w:tcPr>
            <w:tcW w:w="1207" w:type="pct"/>
          </w:tcPr>
          <w:p w14:paraId="6595833A" w14:textId="6256E2FF" w:rsidR="00514B50" w:rsidRPr="00B8341F" w:rsidRDefault="00514B50" w:rsidP="00514B50">
            <w:pPr>
              <w:rPr>
                <w:color w:val="000000" w:themeColor="text1"/>
                <w:szCs w:val="24"/>
              </w:rPr>
            </w:pPr>
            <w:r w:rsidRPr="00B8341F">
              <w:rPr>
                <w:color w:val="000000" w:themeColor="text1"/>
                <w:szCs w:val="24"/>
              </w:rPr>
              <w:t>WI-FI prieigos taškų skaičius, tenkantis 100 mokinių</w:t>
            </w:r>
          </w:p>
        </w:tc>
        <w:tc>
          <w:tcPr>
            <w:tcW w:w="1059" w:type="pct"/>
          </w:tcPr>
          <w:p w14:paraId="34B8C78B" w14:textId="2D75EA98" w:rsidR="00514B50" w:rsidRPr="00D6303D" w:rsidRDefault="00B8341F" w:rsidP="00514B50">
            <w:pPr>
              <w:rPr>
                <w:color w:val="FF0000"/>
                <w:szCs w:val="24"/>
              </w:rPr>
            </w:pPr>
            <w:r w:rsidRPr="00B8341F">
              <w:rPr>
                <w:color w:val="000000" w:themeColor="text1"/>
                <w:szCs w:val="24"/>
              </w:rPr>
              <w:t>0,0476</w:t>
            </w:r>
          </w:p>
        </w:tc>
        <w:tc>
          <w:tcPr>
            <w:tcW w:w="1046" w:type="pct"/>
          </w:tcPr>
          <w:p w14:paraId="33D831DF" w14:textId="01AC6072" w:rsidR="00514B50" w:rsidRPr="00D6303D" w:rsidRDefault="00B8341F" w:rsidP="00514B50">
            <w:pPr>
              <w:rPr>
                <w:color w:val="FF0000"/>
                <w:szCs w:val="24"/>
              </w:rPr>
            </w:pPr>
            <w:r w:rsidRPr="009B7D2C">
              <w:rPr>
                <w:color w:val="000000" w:themeColor="text1"/>
                <w:szCs w:val="24"/>
              </w:rPr>
              <w:t>0,0667</w:t>
            </w:r>
          </w:p>
        </w:tc>
        <w:tc>
          <w:tcPr>
            <w:tcW w:w="1046" w:type="pct"/>
          </w:tcPr>
          <w:p w14:paraId="07FE14C7" w14:textId="15A05749" w:rsidR="00514B50" w:rsidRPr="00D6303D" w:rsidRDefault="0051707F" w:rsidP="00514B50">
            <w:pPr>
              <w:rPr>
                <w:color w:val="FF0000"/>
                <w:szCs w:val="24"/>
              </w:rPr>
            </w:pPr>
            <w:r w:rsidRPr="0051707F">
              <w:rPr>
                <w:color w:val="000000" w:themeColor="text1"/>
                <w:szCs w:val="24"/>
              </w:rPr>
              <w:t>0,0755</w:t>
            </w:r>
          </w:p>
        </w:tc>
      </w:tr>
      <w:tr w:rsidR="00E4199E" w:rsidRPr="00D6303D" w14:paraId="3DD4E688" w14:textId="77777777" w:rsidTr="0065460F">
        <w:tc>
          <w:tcPr>
            <w:tcW w:w="642" w:type="pct"/>
          </w:tcPr>
          <w:p w14:paraId="2A1E5A3C" w14:textId="369F818E" w:rsidR="00E4199E" w:rsidRPr="00D6303D" w:rsidRDefault="00E4199E" w:rsidP="00E4199E">
            <w:pPr>
              <w:rPr>
                <w:color w:val="FF0000"/>
                <w:szCs w:val="24"/>
              </w:rPr>
            </w:pPr>
            <w:r w:rsidRPr="0051707F">
              <w:rPr>
                <w:color w:val="000000" w:themeColor="text1"/>
                <w:szCs w:val="24"/>
              </w:rPr>
              <w:t>9.</w:t>
            </w:r>
          </w:p>
        </w:tc>
        <w:tc>
          <w:tcPr>
            <w:tcW w:w="1207" w:type="pct"/>
          </w:tcPr>
          <w:p w14:paraId="69786D16" w14:textId="06D144A6" w:rsidR="00E4199E" w:rsidRPr="00D6303D" w:rsidRDefault="00E4199E" w:rsidP="00E4199E">
            <w:pPr>
              <w:rPr>
                <w:color w:val="FF0000"/>
                <w:szCs w:val="24"/>
              </w:rPr>
            </w:pPr>
            <w:r w:rsidRPr="0051707F">
              <w:rPr>
                <w:color w:val="000000" w:themeColor="text1"/>
                <w:szCs w:val="24"/>
              </w:rPr>
              <w:t>Neformaliojo vaikų švietimo veiklose, organizuojamose mokykloje-centre ir kitų švietimo tiekėjų, dalyvaujančių mokinių dalis</w:t>
            </w:r>
          </w:p>
        </w:tc>
        <w:tc>
          <w:tcPr>
            <w:tcW w:w="1059" w:type="pct"/>
          </w:tcPr>
          <w:p w14:paraId="3FAD63F7" w14:textId="3A08A155" w:rsidR="00E4199E" w:rsidRPr="00D6303D" w:rsidRDefault="00E4199E" w:rsidP="00E4199E">
            <w:pPr>
              <w:rPr>
                <w:color w:val="FF0000"/>
                <w:szCs w:val="24"/>
              </w:rPr>
            </w:pPr>
            <w:r w:rsidRPr="0051707F">
              <w:rPr>
                <w:color w:val="000000" w:themeColor="text1"/>
                <w:szCs w:val="24"/>
              </w:rPr>
              <w:t>Mokykloje-centre – 83,33 proc., kitų tiekėjų – 53,00 proc.</w:t>
            </w:r>
          </w:p>
        </w:tc>
        <w:tc>
          <w:tcPr>
            <w:tcW w:w="1046" w:type="pct"/>
          </w:tcPr>
          <w:p w14:paraId="4BFDD529" w14:textId="26BA7CEF" w:rsidR="00E4199E" w:rsidRPr="0051707F" w:rsidRDefault="00E4199E" w:rsidP="00E4199E">
            <w:pPr>
              <w:rPr>
                <w:color w:val="000000" w:themeColor="text1"/>
                <w:szCs w:val="24"/>
              </w:rPr>
            </w:pPr>
            <w:r w:rsidRPr="0051707F">
              <w:rPr>
                <w:color w:val="000000" w:themeColor="text1"/>
                <w:szCs w:val="24"/>
              </w:rPr>
              <w:t>Mokykloje-centre – 88,33 proc., kitų tiekėjų – 48 proc.</w:t>
            </w:r>
          </w:p>
        </w:tc>
        <w:tc>
          <w:tcPr>
            <w:tcW w:w="1046" w:type="pct"/>
          </w:tcPr>
          <w:p w14:paraId="63E75C83" w14:textId="4DD96813" w:rsidR="00E4199E" w:rsidRPr="00D6303D" w:rsidRDefault="00E4199E" w:rsidP="00E4199E">
            <w:pPr>
              <w:rPr>
                <w:color w:val="FF0000"/>
                <w:szCs w:val="24"/>
              </w:rPr>
            </w:pPr>
            <w:r w:rsidRPr="0051707F">
              <w:rPr>
                <w:color w:val="000000" w:themeColor="text1"/>
                <w:szCs w:val="24"/>
              </w:rPr>
              <w:t>Mokykloje-centre – 8</w:t>
            </w:r>
            <w:r>
              <w:rPr>
                <w:color w:val="000000" w:themeColor="text1"/>
                <w:szCs w:val="24"/>
              </w:rPr>
              <w:t>6,79</w:t>
            </w:r>
            <w:r w:rsidRPr="0051707F">
              <w:rPr>
                <w:color w:val="000000" w:themeColor="text1"/>
                <w:szCs w:val="24"/>
              </w:rPr>
              <w:t xml:space="preserve"> proc., kitų tiekėjų – </w:t>
            </w:r>
            <w:r w:rsidR="00351060" w:rsidRPr="00351060">
              <w:rPr>
                <w:color w:val="000000" w:themeColor="text1"/>
                <w:szCs w:val="24"/>
              </w:rPr>
              <w:t>32,71</w:t>
            </w:r>
            <w:r w:rsidRPr="00351060">
              <w:rPr>
                <w:color w:val="000000" w:themeColor="text1"/>
                <w:szCs w:val="24"/>
              </w:rPr>
              <w:t xml:space="preserve"> proc.</w:t>
            </w:r>
          </w:p>
        </w:tc>
      </w:tr>
      <w:tr w:rsidR="00E4199E" w:rsidRPr="00D6303D" w14:paraId="79B58672" w14:textId="77777777" w:rsidTr="0065460F">
        <w:tc>
          <w:tcPr>
            <w:tcW w:w="642" w:type="pct"/>
          </w:tcPr>
          <w:p w14:paraId="64B72231" w14:textId="61E5C421" w:rsidR="00E4199E" w:rsidRPr="00A11B0A" w:rsidRDefault="00E4199E" w:rsidP="00E4199E">
            <w:pPr>
              <w:rPr>
                <w:color w:val="000000" w:themeColor="text1"/>
                <w:szCs w:val="24"/>
              </w:rPr>
            </w:pPr>
            <w:r w:rsidRPr="00A11B0A">
              <w:rPr>
                <w:color w:val="000000" w:themeColor="text1"/>
                <w:szCs w:val="24"/>
              </w:rPr>
              <w:t>10.</w:t>
            </w:r>
          </w:p>
        </w:tc>
        <w:tc>
          <w:tcPr>
            <w:tcW w:w="1207" w:type="pct"/>
          </w:tcPr>
          <w:p w14:paraId="60A797B4" w14:textId="6FAC3A1C" w:rsidR="00E4199E" w:rsidRPr="00A11B0A" w:rsidRDefault="00E4199E" w:rsidP="00E4199E">
            <w:pPr>
              <w:rPr>
                <w:color w:val="000000" w:themeColor="text1"/>
                <w:szCs w:val="24"/>
              </w:rPr>
            </w:pPr>
            <w:r w:rsidRPr="00A11B0A">
              <w:rPr>
                <w:color w:val="000000" w:themeColor="text1"/>
                <w:szCs w:val="24"/>
              </w:rPr>
              <w:t>Mokinių pasiskirstymas pagal neformaliojo švietimo kryptis</w:t>
            </w:r>
          </w:p>
        </w:tc>
        <w:tc>
          <w:tcPr>
            <w:tcW w:w="1059" w:type="pct"/>
          </w:tcPr>
          <w:p w14:paraId="738DDF75" w14:textId="77777777" w:rsidR="00A11B0A" w:rsidRPr="00A11B0A" w:rsidRDefault="00A11B0A" w:rsidP="00A11B0A">
            <w:pPr>
              <w:rPr>
                <w:color w:val="000000" w:themeColor="text1"/>
                <w:szCs w:val="24"/>
              </w:rPr>
            </w:pPr>
            <w:r w:rsidRPr="00A11B0A">
              <w:rPr>
                <w:color w:val="000000" w:themeColor="text1"/>
                <w:szCs w:val="24"/>
              </w:rPr>
              <w:t>dailė – 48,</w:t>
            </w:r>
          </w:p>
          <w:p w14:paraId="24C26E56" w14:textId="77777777" w:rsidR="00A11B0A" w:rsidRPr="00A11B0A" w:rsidRDefault="00A11B0A" w:rsidP="00A11B0A">
            <w:pPr>
              <w:rPr>
                <w:color w:val="000000" w:themeColor="text1"/>
                <w:szCs w:val="24"/>
              </w:rPr>
            </w:pPr>
            <w:r w:rsidRPr="00A11B0A">
              <w:rPr>
                <w:color w:val="000000" w:themeColor="text1"/>
                <w:szCs w:val="24"/>
              </w:rPr>
              <w:t>IT – 12,</w:t>
            </w:r>
          </w:p>
          <w:p w14:paraId="520FA332" w14:textId="77777777" w:rsidR="00A11B0A" w:rsidRPr="00A11B0A" w:rsidRDefault="00A11B0A" w:rsidP="00A11B0A">
            <w:pPr>
              <w:rPr>
                <w:color w:val="000000" w:themeColor="text1"/>
                <w:szCs w:val="24"/>
              </w:rPr>
            </w:pPr>
            <w:r w:rsidRPr="00A11B0A">
              <w:rPr>
                <w:color w:val="000000" w:themeColor="text1"/>
                <w:szCs w:val="24"/>
              </w:rPr>
              <w:t>muzika – 30,</w:t>
            </w:r>
          </w:p>
          <w:p w14:paraId="3CF499B8" w14:textId="77777777" w:rsidR="00A11B0A" w:rsidRPr="00A11B0A" w:rsidRDefault="00A11B0A" w:rsidP="00A11B0A">
            <w:pPr>
              <w:rPr>
                <w:color w:val="000000" w:themeColor="text1"/>
                <w:szCs w:val="24"/>
              </w:rPr>
            </w:pPr>
            <w:r w:rsidRPr="00A11B0A">
              <w:rPr>
                <w:color w:val="000000" w:themeColor="text1"/>
                <w:szCs w:val="24"/>
              </w:rPr>
              <w:t>sportas – 68,</w:t>
            </w:r>
          </w:p>
          <w:p w14:paraId="0EB9F88B" w14:textId="77777777" w:rsidR="00A11B0A" w:rsidRPr="00A11B0A" w:rsidRDefault="00A11B0A" w:rsidP="00A11B0A">
            <w:pPr>
              <w:rPr>
                <w:color w:val="000000" w:themeColor="text1"/>
                <w:szCs w:val="24"/>
              </w:rPr>
            </w:pPr>
            <w:r w:rsidRPr="00A11B0A">
              <w:rPr>
                <w:color w:val="000000" w:themeColor="text1"/>
                <w:szCs w:val="24"/>
              </w:rPr>
              <w:t>turizmas – 14</w:t>
            </w:r>
          </w:p>
          <w:p w14:paraId="418CB39B" w14:textId="64578AB7" w:rsidR="00E4199E" w:rsidRPr="00D6303D" w:rsidRDefault="00E4199E" w:rsidP="00E4199E">
            <w:pPr>
              <w:rPr>
                <w:color w:val="FF0000"/>
                <w:szCs w:val="24"/>
              </w:rPr>
            </w:pPr>
          </w:p>
        </w:tc>
        <w:tc>
          <w:tcPr>
            <w:tcW w:w="1046" w:type="pct"/>
          </w:tcPr>
          <w:p w14:paraId="455A07D0" w14:textId="77777777" w:rsidR="00A11B0A" w:rsidRPr="00A11B0A" w:rsidRDefault="00A11B0A" w:rsidP="00A11B0A">
            <w:pPr>
              <w:rPr>
                <w:color w:val="000000" w:themeColor="text1"/>
                <w:szCs w:val="24"/>
              </w:rPr>
            </w:pPr>
            <w:r w:rsidRPr="00A11B0A">
              <w:rPr>
                <w:color w:val="000000" w:themeColor="text1"/>
                <w:szCs w:val="24"/>
              </w:rPr>
              <w:t>dailė – 34,</w:t>
            </w:r>
          </w:p>
          <w:p w14:paraId="1873AF6E" w14:textId="29EA8CA8" w:rsidR="00E4199E" w:rsidRPr="00D6303D" w:rsidRDefault="00A11B0A" w:rsidP="00A11B0A">
            <w:pPr>
              <w:rPr>
                <w:color w:val="FF0000"/>
                <w:szCs w:val="24"/>
              </w:rPr>
            </w:pPr>
            <w:r w:rsidRPr="00A11B0A">
              <w:rPr>
                <w:color w:val="000000" w:themeColor="text1"/>
                <w:szCs w:val="24"/>
              </w:rPr>
              <w:t>informatika – 15, muzika – 27, choreografija – 37, kalbos – 15, saugus eismas – 21, sportas – 67, techninė kūryba – 8, turizmas ir kraštotyra – 20</w:t>
            </w:r>
          </w:p>
        </w:tc>
        <w:tc>
          <w:tcPr>
            <w:tcW w:w="1046" w:type="pct"/>
          </w:tcPr>
          <w:p w14:paraId="6F6F9B23" w14:textId="48CA833D" w:rsidR="002C1D90" w:rsidRPr="00A11B0A" w:rsidRDefault="002C1D90" w:rsidP="002C1D90">
            <w:pPr>
              <w:rPr>
                <w:color w:val="000000" w:themeColor="text1"/>
                <w:szCs w:val="24"/>
              </w:rPr>
            </w:pPr>
            <w:r w:rsidRPr="00A11B0A">
              <w:rPr>
                <w:color w:val="000000" w:themeColor="text1"/>
                <w:szCs w:val="24"/>
              </w:rPr>
              <w:t xml:space="preserve">dailė – </w:t>
            </w:r>
            <w:r w:rsidR="000904E5">
              <w:rPr>
                <w:color w:val="000000" w:themeColor="text1"/>
                <w:szCs w:val="24"/>
              </w:rPr>
              <w:t>26</w:t>
            </w:r>
            <w:r w:rsidRPr="00A11B0A">
              <w:rPr>
                <w:color w:val="000000" w:themeColor="text1"/>
                <w:szCs w:val="24"/>
              </w:rPr>
              <w:t>,</w:t>
            </w:r>
          </w:p>
          <w:p w14:paraId="291DDD0A" w14:textId="3538FB5F" w:rsidR="00E4199E" w:rsidRPr="00D6303D" w:rsidRDefault="002C1D90" w:rsidP="009D22E0">
            <w:pPr>
              <w:rPr>
                <w:color w:val="FF0000"/>
                <w:szCs w:val="24"/>
              </w:rPr>
            </w:pPr>
            <w:r w:rsidRPr="00A11B0A">
              <w:rPr>
                <w:color w:val="000000" w:themeColor="text1"/>
                <w:szCs w:val="24"/>
              </w:rPr>
              <w:t>informatika – 1</w:t>
            </w:r>
            <w:r>
              <w:rPr>
                <w:color w:val="000000" w:themeColor="text1"/>
                <w:szCs w:val="24"/>
              </w:rPr>
              <w:t>6</w:t>
            </w:r>
            <w:r w:rsidRPr="00A11B0A">
              <w:rPr>
                <w:color w:val="000000" w:themeColor="text1"/>
                <w:szCs w:val="24"/>
              </w:rPr>
              <w:t xml:space="preserve">, muzika – </w:t>
            </w:r>
            <w:r>
              <w:rPr>
                <w:color w:val="000000" w:themeColor="text1"/>
                <w:szCs w:val="24"/>
              </w:rPr>
              <w:t>13</w:t>
            </w:r>
            <w:r w:rsidRPr="00A11B0A">
              <w:rPr>
                <w:color w:val="000000" w:themeColor="text1"/>
                <w:szCs w:val="24"/>
              </w:rPr>
              <w:t>, choreografija</w:t>
            </w:r>
            <w:r w:rsidR="000904E5">
              <w:rPr>
                <w:color w:val="000000" w:themeColor="text1"/>
                <w:szCs w:val="24"/>
              </w:rPr>
              <w:t>, šokis</w:t>
            </w:r>
            <w:r w:rsidRPr="00A11B0A">
              <w:rPr>
                <w:color w:val="000000" w:themeColor="text1"/>
                <w:szCs w:val="24"/>
              </w:rPr>
              <w:t xml:space="preserve"> – </w:t>
            </w:r>
            <w:r>
              <w:rPr>
                <w:color w:val="000000" w:themeColor="text1"/>
                <w:szCs w:val="24"/>
              </w:rPr>
              <w:t>13</w:t>
            </w:r>
            <w:r w:rsidRPr="00A11B0A">
              <w:rPr>
                <w:color w:val="000000" w:themeColor="text1"/>
                <w:szCs w:val="24"/>
              </w:rPr>
              <w:t xml:space="preserve">, </w:t>
            </w:r>
            <w:r>
              <w:rPr>
                <w:color w:val="000000" w:themeColor="text1"/>
                <w:szCs w:val="24"/>
              </w:rPr>
              <w:t xml:space="preserve"> sportas – 23</w:t>
            </w:r>
            <w:r w:rsidRPr="00A11B0A">
              <w:rPr>
                <w:color w:val="000000" w:themeColor="text1"/>
                <w:szCs w:val="24"/>
              </w:rPr>
              <w:t xml:space="preserve">,  </w:t>
            </w:r>
            <w:r w:rsidR="000904E5">
              <w:rPr>
                <w:color w:val="000000" w:themeColor="text1"/>
                <w:szCs w:val="24"/>
              </w:rPr>
              <w:t>gamta ir ekologija</w:t>
            </w:r>
            <w:r w:rsidRPr="00A11B0A">
              <w:rPr>
                <w:color w:val="000000" w:themeColor="text1"/>
                <w:szCs w:val="24"/>
              </w:rPr>
              <w:t xml:space="preserve"> – 2</w:t>
            </w:r>
            <w:r w:rsidR="009D22E0">
              <w:rPr>
                <w:color w:val="000000" w:themeColor="text1"/>
                <w:szCs w:val="24"/>
              </w:rPr>
              <w:t>0</w:t>
            </w:r>
          </w:p>
        </w:tc>
      </w:tr>
      <w:tr w:rsidR="00E4199E" w:rsidRPr="00D6303D" w14:paraId="71E752E7" w14:textId="77777777" w:rsidTr="0065460F">
        <w:tc>
          <w:tcPr>
            <w:tcW w:w="642" w:type="pct"/>
          </w:tcPr>
          <w:p w14:paraId="5868797C" w14:textId="503D052A" w:rsidR="00E4199E" w:rsidRPr="00427CBE" w:rsidRDefault="00E4199E" w:rsidP="00E4199E">
            <w:pPr>
              <w:rPr>
                <w:color w:val="000000" w:themeColor="text1"/>
                <w:szCs w:val="24"/>
              </w:rPr>
            </w:pPr>
            <w:r w:rsidRPr="00427CBE">
              <w:rPr>
                <w:color w:val="000000" w:themeColor="text1"/>
                <w:szCs w:val="24"/>
              </w:rPr>
              <w:t>11.</w:t>
            </w:r>
          </w:p>
        </w:tc>
        <w:tc>
          <w:tcPr>
            <w:tcW w:w="1207" w:type="pct"/>
          </w:tcPr>
          <w:p w14:paraId="3B098262" w14:textId="5D65EE83" w:rsidR="00E4199E" w:rsidRPr="00427CBE" w:rsidRDefault="00E4199E" w:rsidP="00E4199E">
            <w:pPr>
              <w:rPr>
                <w:color w:val="000000" w:themeColor="text1"/>
                <w:szCs w:val="24"/>
              </w:rPr>
            </w:pPr>
            <w:r w:rsidRPr="00427CBE">
              <w:rPr>
                <w:color w:val="000000" w:themeColor="text1"/>
                <w:szCs w:val="24"/>
              </w:rPr>
              <w:t>Klasių komplektų pasiskirstymas pagal dydį (maža, vidutinė, didelė) vykdant bendrojo ugdymo programas</w:t>
            </w:r>
          </w:p>
        </w:tc>
        <w:tc>
          <w:tcPr>
            <w:tcW w:w="1059" w:type="pct"/>
          </w:tcPr>
          <w:p w14:paraId="097D7D53" w14:textId="77777777" w:rsidR="00427CBE" w:rsidRPr="00427CBE" w:rsidRDefault="00427CBE" w:rsidP="00427CBE">
            <w:pPr>
              <w:rPr>
                <w:color w:val="000000" w:themeColor="text1"/>
                <w:szCs w:val="24"/>
              </w:rPr>
            </w:pPr>
            <w:r w:rsidRPr="00427CBE">
              <w:rPr>
                <w:color w:val="000000" w:themeColor="text1"/>
                <w:szCs w:val="24"/>
              </w:rPr>
              <w:t>maža – 3</w:t>
            </w:r>
          </w:p>
          <w:p w14:paraId="3926B70F" w14:textId="2E3D7C98" w:rsidR="00E4199E" w:rsidRPr="00D6303D" w:rsidRDefault="00427CBE" w:rsidP="00427CBE">
            <w:pPr>
              <w:rPr>
                <w:color w:val="FF0000"/>
                <w:szCs w:val="24"/>
              </w:rPr>
            </w:pPr>
            <w:r w:rsidRPr="00427CBE">
              <w:rPr>
                <w:color w:val="000000" w:themeColor="text1"/>
                <w:szCs w:val="24"/>
              </w:rPr>
              <w:t>vidutinė – 6</w:t>
            </w:r>
          </w:p>
        </w:tc>
        <w:tc>
          <w:tcPr>
            <w:tcW w:w="1046" w:type="pct"/>
          </w:tcPr>
          <w:p w14:paraId="0A63C37D" w14:textId="77777777" w:rsidR="00427CBE" w:rsidRPr="00427CBE" w:rsidRDefault="00427CBE" w:rsidP="00427CBE">
            <w:pPr>
              <w:rPr>
                <w:color w:val="000000" w:themeColor="text1"/>
                <w:szCs w:val="24"/>
              </w:rPr>
            </w:pPr>
            <w:r w:rsidRPr="00427CBE">
              <w:rPr>
                <w:color w:val="000000" w:themeColor="text1"/>
                <w:szCs w:val="24"/>
              </w:rPr>
              <w:t>maža – 4</w:t>
            </w:r>
          </w:p>
          <w:p w14:paraId="76DBC3F6" w14:textId="304F486F" w:rsidR="00E4199E" w:rsidRPr="00D6303D" w:rsidRDefault="00427CBE" w:rsidP="00427CBE">
            <w:pPr>
              <w:rPr>
                <w:color w:val="FF0000"/>
                <w:szCs w:val="24"/>
              </w:rPr>
            </w:pPr>
            <w:r w:rsidRPr="00427CBE">
              <w:rPr>
                <w:color w:val="000000" w:themeColor="text1"/>
                <w:szCs w:val="24"/>
              </w:rPr>
              <w:t>vidutinė – 5</w:t>
            </w:r>
          </w:p>
        </w:tc>
        <w:tc>
          <w:tcPr>
            <w:tcW w:w="1046" w:type="pct"/>
          </w:tcPr>
          <w:p w14:paraId="56F1039F" w14:textId="73182530" w:rsidR="00A17403" w:rsidRPr="00427CBE" w:rsidRDefault="00A11B06" w:rsidP="00A17403">
            <w:pPr>
              <w:rPr>
                <w:color w:val="000000" w:themeColor="text1"/>
                <w:szCs w:val="24"/>
              </w:rPr>
            </w:pPr>
            <w:r>
              <w:rPr>
                <w:color w:val="000000" w:themeColor="text1"/>
                <w:szCs w:val="24"/>
              </w:rPr>
              <w:t>maža – 5</w:t>
            </w:r>
          </w:p>
          <w:p w14:paraId="2C380F5C" w14:textId="22ABAEE6" w:rsidR="00E4199E" w:rsidRPr="00D6303D" w:rsidRDefault="00A11B06" w:rsidP="00A17403">
            <w:pPr>
              <w:rPr>
                <w:color w:val="FF0000"/>
                <w:szCs w:val="24"/>
              </w:rPr>
            </w:pPr>
            <w:r>
              <w:rPr>
                <w:color w:val="000000" w:themeColor="text1"/>
                <w:szCs w:val="24"/>
              </w:rPr>
              <w:t>vidutinė – 4</w:t>
            </w:r>
          </w:p>
        </w:tc>
      </w:tr>
      <w:tr w:rsidR="00E4199E" w:rsidRPr="00D6303D" w14:paraId="2F494C29" w14:textId="77777777" w:rsidTr="0065460F">
        <w:tc>
          <w:tcPr>
            <w:tcW w:w="642" w:type="pct"/>
          </w:tcPr>
          <w:p w14:paraId="4AED570F" w14:textId="0E427391" w:rsidR="00E4199E" w:rsidRPr="007203C3" w:rsidRDefault="00E4199E" w:rsidP="00E4199E">
            <w:pPr>
              <w:rPr>
                <w:color w:val="000000" w:themeColor="text1"/>
                <w:szCs w:val="24"/>
              </w:rPr>
            </w:pPr>
            <w:r w:rsidRPr="007203C3">
              <w:rPr>
                <w:color w:val="000000" w:themeColor="text1"/>
                <w:szCs w:val="24"/>
              </w:rPr>
              <w:t>12.</w:t>
            </w:r>
          </w:p>
        </w:tc>
        <w:tc>
          <w:tcPr>
            <w:tcW w:w="1207" w:type="pct"/>
          </w:tcPr>
          <w:p w14:paraId="0E31AC93" w14:textId="2B6C603F" w:rsidR="00E4199E" w:rsidRPr="007203C3" w:rsidRDefault="00E4199E" w:rsidP="00E4199E">
            <w:pPr>
              <w:rPr>
                <w:color w:val="000000" w:themeColor="text1"/>
                <w:szCs w:val="24"/>
              </w:rPr>
            </w:pPr>
            <w:r w:rsidRPr="007203C3">
              <w:rPr>
                <w:color w:val="000000" w:themeColor="text1"/>
                <w:szCs w:val="24"/>
              </w:rPr>
              <w:t>Švietimo pagalbos specialistų, tenkančių 100 mokinių, skaičius</w:t>
            </w:r>
          </w:p>
        </w:tc>
        <w:tc>
          <w:tcPr>
            <w:tcW w:w="1059" w:type="pct"/>
          </w:tcPr>
          <w:p w14:paraId="2C06DE55" w14:textId="2D6EDD96" w:rsidR="00E4199E" w:rsidRPr="00D6303D" w:rsidRDefault="00E4199E" w:rsidP="00E4199E">
            <w:pPr>
              <w:rPr>
                <w:color w:val="FF0000"/>
                <w:szCs w:val="24"/>
              </w:rPr>
            </w:pPr>
            <w:r w:rsidRPr="007203C3">
              <w:rPr>
                <w:color w:val="000000" w:themeColor="text1"/>
                <w:szCs w:val="24"/>
              </w:rPr>
              <w:t>1</w:t>
            </w:r>
            <w:r w:rsidR="007203C3" w:rsidRPr="007203C3">
              <w:rPr>
                <w:color w:val="000000" w:themeColor="text1"/>
                <w:szCs w:val="24"/>
              </w:rPr>
              <w:t>,66</w:t>
            </w:r>
          </w:p>
        </w:tc>
        <w:tc>
          <w:tcPr>
            <w:tcW w:w="1046" w:type="pct"/>
          </w:tcPr>
          <w:p w14:paraId="22B639E1" w14:textId="78AB58BD" w:rsidR="00E4199E" w:rsidRPr="00D6303D" w:rsidRDefault="007203C3" w:rsidP="00E4199E">
            <w:pPr>
              <w:rPr>
                <w:color w:val="FF0000"/>
                <w:szCs w:val="24"/>
              </w:rPr>
            </w:pPr>
            <w:r w:rsidRPr="007203C3">
              <w:rPr>
                <w:color w:val="000000" w:themeColor="text1"/>
                <w:szCs w:val="24"/>
              </w:rPr>
              <w:t>1,04</w:t>
            </w:r>
          </w:p>
        </w:tc>
        <w:tc>
          <w:tcPr>
            <w:tcW w:w="1046" w:type="pct"/>
          </w:tcPr>
          <w:p w14:paraId="43D7223D" w14:textId="095680C5" w:rsidR="00E4199E" w:rsidRPr="00D6303D" w:rsidRDefault="007203C3" w:rsidP="00E4199E">
            <w:pPr>
              <w:rPr>
                <w:color w:val="FF0000"/>
                <w:szCs w:val="24"/>
              </w:rPr>
            </w:pPr>
            <w:r w:rsidRPr="007203C3">
              <w:rPr>
                <w:color w:val="000000" w:themeColor="text1"/>
                <w:szCs w:val="24"/>
              </w:rPr>
              <w:t>1,25</w:t>
            </w:r>
          </w:p>
        </w:tc>
      </w:tr>
      <w:tr w:rsidR="00E4199E" w:rsidRPr="00D6303D" w14:paraId="5555CFBF" w14:textId="77777777" w:rsidTr="0065460F">
        <w:tc>
          <w:tcPr>
            <w:tcW w:w="642" w:type="pct"/>
          </w:tcPr>
          <w:p w14:paraId="1C15485F" w14:textId="363EDC29" w:rsidR="00E4199E" w:rsidRPr="007203C3" w:rsidRDefault="00E4199E" w:rsidP="00E4199E">
            <w:pPr>
              <w:rPr>
                <w:color w:val="000000" w:themeColor="text1"/>
                <w:szCs w:val="24"/>
              </w:rPr>
            </w:pPr>
            <w:r w:rsidRPr="007203C3">
              <w:rPr>
                <w:color w:val="000000" w:themeColor="text1"/>
                <w:szCs w:val="24"/>
              </w:rPr>
              <w:t>13.</w:t>
            </w:r>
          </w:p>
        </w:tc>
        <w:tc>
          <w:tcPr>
            <w:tcW w:w="1207" w:type="pct"/>
          </w:tcPr>
          <w:p w14:paraId="7786198F" w14:textId="11D43680" w:rsidR="00E4199E" w:rsidRPr="007203C3" w:rsidRDefault="00E4199E" w:rsidP="00E4199E">
            <w:pPr>
              <w:rPr>
                <w:color w:val="000000" w:themeColor="text1"/>
                <w:szCs w:val="24"/>
              </w:rPr>
            </w:pPr>
            <w:r w:rsidRPr="007203C3">
              <w:rPr>
                <w:color w:val="000000" w:themeColor="text1"/>
                <w:szCs w:val="24"/>
              </w:rPr>
              <w:t>Mokinių, tęsiančių ugdymąsi pagal mokyklos-centro vykdomą aukštesnę programą (ar jos dalį), dalis</w:t>
            </w:r>
          </w:p>
        </w:tc>
        <w:tc>
          <w:tcPr>
            <w:tcW w:w="1059" w:type="pct"/>
          </w:tcPr>
          <w:p w14:paraId="003F675B" w14:textId="2B1E797A" w:rsidR="00E4199E" w:rsidRPr="00D6303D" w:rsidRDefault="007203C3" w:rsidP="00E4199E">
            <w:pPr>
              <w:rPr>
                <w:color w:val="FF0000"/>
                <w:szCs w:val="24"/>
              </w:rPr>
            </w:pPr>
            <w:r w:rsidRPr="007203C3">
              <w:rPr>
                <w:color w:val="000000" w:themeColor="text1"/>
                <w:szCs w:val="24"/>
              </w:rPr>
              <w:t>93,55 proc.</w:t>
            </w:r>
          </w:p>
        </w:tc>
        <w:tc>
          <w:tcPr>
            <w:tcW w:w="1046" w:type="pct"/>
          </w:tcPr>
          <w:p w14:paraId="6E8F73DD" w14:textId="19129448" w:rsidR="00E4199E" w:rsidRPr="00D6303D" w:rsidRDefault="007203C3" w:rsidP="00E4199E">
            <w:pPr>
              <w:rPr>
                <w:color w:val="FF0000"/>
                <w:szCs w:val="24"/>
              </w:rPr>
            </w:pPr>
            <w:r w:rsidRPr="007203C3">
              <w:rPr>
                <w:color w:val="000000" w:themeColor="text1"/>
                <w:szCs w:val="24"/>
              </w:rPr>
              <w:t>90,00 proc.</w:t>
            </w:r>
          </w:p>
        </w:tc>
        <w:tc>
          <w:tcPr>
            <w:tcW w:w="1046" w:type="pct"/>
          </w:tcPr>
          <w:p w14:paraId="105CDB4D" w14:textId="7CD672ED" w:rsidR="00E4199E" w:rsidRPr="00D6303D" w:rsidRDefault="00776557" w:rsidP="00E4199E">
            <w:pPr>
              <w:rPr>
                <w:color w:val="FF0000"/>
                <w:szCs w:val="24"/>
              </w:rPr>
            </w:pPr>
            <w:r w:rsidRPr="00776557">
              <w:rPr>
                <w:color w:val="000000" w:themeColor="text1"/>
                <w:szCs w:val="24"/>
              </w:rPr>
              <w:t>80,77 proc.</w:t>
            </w:r>
          </w:p>
        </w:tc>
      </w:tr>
      <w:tr w:rsidR="00E4199E" w:rsidRPr="00D6303D" w14:paraId="112952D8" w14:textId="77777777" w:rsidTr="0065460F">
        <w:tc>
          <w:tcPr>
            <w:tcW w:w="642" w:type="pct"/>
          </w:tcPr>
          <w:p w14:paraId="7AAC2F5A" w14:textId="41C5B4E5" w:rsidR="00E4199E" w:rsidRPr="0039387E" w:rsidRDefault="00E4199E" w:rsidP="00E4199E">
            <w:pPr>
              <w:rPr>
                <w:color w:val="000000" w:themeColor="text1"/>
                <w:szCs w:val="24"/>
              </w:rPr>
            </w:pPr>
            <w:r w:rsidRPr="0039387E">
              <w:rPr>
                <w:color w:val="000000" w:themeColor="text1"/>
                <w:szCs w:val="24"/>
              </w:rPr>
              <w:t>14.</w:t>
            </w:r>
          </w:p>
        </w:tc>
        <w:tc>
          <w:tcPr>
            <w:tcW w:w="1207" w:type="pct"/>
          </w:tcPr>
          <w:p w14:paraId="3AA181C5" w14:textId="3B5C9540" w:rsidR="00E4199E" w:rsidRPr="0039387E" w:rsidRDefault="00E4199E" w:rsidP="00E4199E">
            <w:pPr>
              <w:rPr>
                <w:color w:val="000000" w:themeColor="text1"/>
                <w:szCs w:val="24"/>
              </w:rPr>
            </w:pPr>
            <w:r w:rsidRPr="0039387E">
              <w:rPr>
                <w:color w:val="000000" w:themeColor="text1"/>
                <w:szCs w:val="24"/>
              </w:rPr>
              <w:t>Mokinių, padariusių pažangą per vienus metus mokantis lietuvių kalbos, dalis</w:t>
            </w:r>
          </w:p>
        </w:tc>
        <w:tc>
          <w:tcPr>
            <w:tcW w:w="1059" w:type="pct"/>
          </w:tcPr>
          <w:p w14:paraId="339D5539" w14:textId="49896139" w:rsidR="00E4199E" w:rsidRPr="0039387E" w:rsidRDefault="0039387E" w:rsidP="00E4199E">
            <w:pPr>
              <w:rPr>
                <w:color w:val="000000" w:themeColor="text1"/>
                <w:szCs w:val="24"/>
              </w:rPr>
            </w:pPr>
            <w:r w:rsidRPr="0039387E">
              <w:rPr>
                <w:color w:val="000000" w:themeColor="text1"/>
                <w:szCs w:val="24"/>
              </w:rPr>
              <w:t>71,21 proc.</w:t>
            </w:r>
          </w:p>
        </w:tc>
        <w:tc>
          <w:tcPr>
            <w:tcW w:w="1046" w:type="pct"/>
          </w:tcPr>
          <w:p w14:paraId="60FC36B6" w14:textId="6A51F1E8" w:rsidR="00E4199E" w:rsidRPr="00D6303D" w:rsidRDefault="0039387E" w:rsidP="00E4199E">
            <w:pPr>
              <w:rPr>
                <w:color w:val="FF0000"/>
                <w:szCs w:val="24"/>
              </w:rPr>
            </w:pPr>
            <w:r w:rsidRPr="0039387E">
              <w:rPr>
                <w:color w:val="000000" w:themeColor="text1"/>
                <w:szCs w:val="24"/>
              </w:rPr>
              <w:t>77,05 proc.</w:t>
            </w:r>
          </w:p>
        </w:tc>
        <w:tc>
          <w:tcPr>
            <w:tcW w:w="1046" w:type="pct"/>
          </w:tcPr>
          <w:p w14:paraId="46CBBD48" w14:textId="6FEF9A5F" w:rsidR="00E4199E" w:rsidRPr="00D6303D" w:rsidRDefault="00E4199E" w:rsidP="00E4199E">
            <w:pPr>
              <w:rPr>
                <w:bCs/>
                <w:color w:val="FF0000"/>
                <w:szCs w:val="24"/>
              </w:rPr>
            </w:pPr>
            <w:r w:rsidRPr="0039387E">
              <w:rPr>
                <w:bCs/>
                <w:color w:val="000000" w:themeColor="text1"/>
                <w:szCs w:val="24"/>
              </w:rPr>
              <w:t>–</w:t>
            </w:r>
          </w:p>
        </w:tc>
      </w:tr>
      <w:tr w:rsidR="00E4199E" w:rsidRPr="00D6303D" w14:paraId="772AF474" w14:textId="77777777" w:rsidTr="0065460F">
        <w:tc>
          <w:tcPr>
            <w:tcW w:w="642" w:type="pct"/>
          </w:tcPr>
          <w:p w14:paraId="2474F839" w14:textId="55B3AD31" w:rsidR="00E4199E" w:rsidRPr="00200B2F" w:rsidRDefault="00E4199E" w:rsidP="00E4199E">
            <w:pPr>
              <w:rPr>
                <w:color w:val="000000" w:themeColor="text1"/>
                <w:szCs w:val="24"/>
              </w:rPr>
            </w:pPr>
            <w:r w:rsidRPr="00200B2F">
              <w:rPr>
                <w:color w:val="000000" w:themeColor="text1"/>
                <w:szCs w:val="24"/>
              </w:rPr>
              <w:t>15.</w:t>
            </w:r>
          </w:p>
        </w:tc>
        <w:tc>
          <w:tcPr>
            <w:tcW w:w="1207" w:type="pct"/>
          </w:tcPr>
          <w:p w14:paraId="36637A60" w14:textId="671BB8FC" w:rsidR="00E4199E" w:rsidRPr="00200B2F" w:rsidRDefault="00E4199E" w:rsidP="00E4199E">
            <w:pPr>
              <w:rPr>
                <w:color w:val="000000" w:themeColor="text1"/>
                <w:szCs w:val="24"/>
              </w:rPr>
            </w:pPr>
            <w:r w:rsidRPr="00200B2F">
              <w:rPr>
                <w:color w:val="000000" w:themeColor="text1"/>
                <w:szCs w:val="24"/>
              </w:rPr>
              <w:t>Mokinių pasiekimai pagal aukščiausią vykdomą bendrojo ugdymo programą</w:t>
            </w:r>
          </w:p>
        </w:tc>
        <w:tc>
          <w:tcPr>
            <w:tcW w:w="1059" w:type="pct"/>
          </w:tcPr>
          <w:p w14:paraId="37A06230" w14:textId="1DDEEAF9" w:rsidR="00E4199E" w:rsidRPr="00200B2F" w:rsidRDefault="00200B2F" w:rsidP="00200B2F">
            <w:pPr>
              <w:rPr>
                <w:color w:val="000000" w:themeColor="text1"/>
                <w:szCs w:val="24"/>
              </w:rPr>
            </w:pPr>
            <w:r w:rsidRPr="00200B2F">
              <w:rPr>
                <w:color w:val="000000" w:themeColor="text1"/>
                <w:szCs w:val="24"/>
              </w:rPr>
              <w:t>5</w:t>
            </w:r>
            <w:r>
              <w:rPr>
                <w:color w:val="000000" w:themeColor="text1"/>
                <w:szCs w:val="24"/>
              </w:rPr>
              <w:t>,</w:t>
            </w:r>
            <w:r w:rsidRPr="00200B2F">
              <w:rPr>
                <w:color w:val="000000" w:themeColor="text1"/>
                <w:szCs w:val="24"/>
              </w:rPr>
              <w:t>77</w:t>
            </w:r>
          </w:p>
        </w:tc>
        <w:tc>
          <w:tcPr>
            <w:tcW w:w="1046" w:type="pct"/>
          </w:tcPr>
          <w:p w14:paraId="215A7C49" w14:textId="6C325D40" w:rsidR="00E4199E" w:rsidRPr="00D6303D" w:rsidRDefault="00200B2F" w:rsidP="00E4199E">
            <w:pPr>
              <w:rPr>
                <w:color w:val="FF0000"/>
                <w:szCs w:val="24"/>
              </w:rPr>
            </w:pPr>
            <w:r w:rsidRPr="00200B2F">
              <w:rPr>
                <w:color w:val="000000" w:themeColor="text1"/>
                <w:szCs w:val="24"/>
              </w:rPr>
              <w:t>6,47</w:t>
            </w:r>
          </w:p>
        </w:tc>
        <w:tc>
          <w:tcPr>
            <w:tcW w:w="1046" w:type="pct"/>
          </w:tcPr>
          <w:p w14:paraId="275EB3F8" w14:textId="714ACB4B" w:rsidR="00E4199E" w:rsidRPr="00D6303D" w:rsidRDefault="00E4199E" w:rsidP="00E4199E">
            <w:pPr>
              <w:rPr>
                <w:color w:val="FF0000"/>
                <w:szCs w:val="24"/>
              </w:rPr>
            </w:pPr>
            <w:r w:rsidRPr="00200B2F">
              <w:rPr>
                <w:color w:val="000000" w:themeColor="text1"/>
                <w:szCs w:val="24"/>
              </w:rPr>
              <w:t>–</w:t>
            </w:r>
          </w:p>
        </w:tc>
      </w:tr>
    </w:tbl>
    <w:p w14:paraId="5D3EE2BE" w14:textId="77777777" w:rsidR="005D70C4" w:rsidRPr="00D6303D" w:rsidRDefault="005D70C4" w:rsidP="0065460F">
      <w:pPr>
        <w:ind w:firstLine="720"/>
        <w:jc w:val="both"/>
        <w:rPr>
          <w:b/>
          <w:color w:val="FF0000"/>
          <w:szCs w:val="24"/>
        </w:rPr>
      </w:pPr>
    </w:p>
    <w:p w14:paraId="0279C252" w14:textId="6B408AE4" w:rsidR="00D2433B" w:rsidRPr="00865D28" w:rsidRDefault="00D2433B" w:rsidP="0065460F">
      <w:pPr>
        <w:ind w:firstLine="720"/>
        <w:jc w:val="both"/>
        <w:rPr>
          <w:b/>
          <w:color w:val="000000" w:themeColor="text1"/>
          <w:szCs w:val="24"/>
        </w:rPr>
      </w:pPr>
      <w:r w:rsidRPr="00865D28">
        <w:rPr>
          <w:b/>
          <w:color w:val="000000" w:themeColor="text1"/>
          <w:szCs w:val="24"/>
        </w:rPr>
        <w:t>Personalo ir finansų valdymas</w:t>
      </w:r>
    </w:p>
    <w:p w14:paraId="7AEBB338" w14:textId="53E5A3D2" w:rsidR="00E7416F" w:rsidRDefault="00E7416F" w:rsidP="0065460F">
      <w:pPr>
        <w:ind w:firstLine="720"/>
        <w:jc w:val="both"/>
      </w:pPr>
      <w:r>
        <w:t>Mokytojų kolektyvą sudaro 27 pedagogai, turintys skirtingą darbo stažą ir kvalifikacines kategorijas. 0–1 metų darbo stažą turi 2 mokytojai, abu turintys mokytojo kvalifikaciją. 2–4 metų stažą taip pat turi 2 mokytojai, turintys mokytojo kvalifikaciją. 5–9 metų darbo patirtį turi 1 mokytojas, turintis mokytojo kvalifikaciją. 10–14 metų stažą turi 1</w:t>
      </w:r>
      <w:r w:rsidR="00A876F6">
        <w:t>mokytojas</w:t>
      </w:r>
      <w:r>
        <w:t xml:space="preserve"> metodininkas. 15–19 metų darbo patirtį turi 1 vyr. mokytojas. 20–24 metų darbo stažą turi 3 mokytojai, iš jų 1 vyr. mokytojas ir 2 metodininkai. Daugiausia pedagogų – 17 – turi 25 ir daugiau metų darbo stažą, iš jų 4 vyr. mokytojai, 12 metodininkų ir 1 ekspertas.</w:t>
      </w:r>
    </w:p>
    <w:p w14:paraId="127AEA33" w14:textId="255CDDE8" w:rsidR="00D94494" w:rsidRPr="00C623FC" w:rsidRDefault="008A0E3D" w:rsidP="0065460F">
      <w:pPr>
        <w:ind w:firstLine="720"/>
        <w:jc w:val="both"/>
        <w:rPr>
          <w:color w:val="000000" w:themeColor="text1"/>
          <w:szCs w:val="24"/>
        </w:rPr>
      </w:pPr>
      <w:r w:rsidRPr="00F3111C">
        <w:rPr>
          <w:color w:val="000000" w:themeColor="text1"/>
          <w:szCs w:val="24"/>
        </w:rPr>
        <w:t xml:space="preserve">Vienam mokytojui </w:t>
      </w:r>
      <w:r w:rsidR="00DD5DE7" w:rsidRPr="00F3111C">
        <w:rPr>
          <w:color w:val="000000" w:themeColor="text1"/>
          <w:szCs w:val="24"/>
        </w:rPr>
        <w:t xml:space="preserve">vidutiniškai tenkantis darbo krūvis – </w:t>
      </w:r>
      <w:r w:rsidR="00600935" w:rsidRPr="00F3111C">
        <w:rPr>
          <w:color w:val="000000" w:themeColor="text1"/>
          <w:szCs w:val="24"/>
        </w:rPr>
        <w:t>0,65</w:t>
      </w:r>
      <w:r w:rsidR="00DD5DE7" w:rsidRPr="00F3111C">
        <w:rPr>
          <w:color w:val="000000" w:themeColor="text1"/>
          <w:szCs w:val="24"/>
        </w:rPr>
        <w:t xml:space="preserve"> etato dalies</w:t>
      </w:r>
      <w:r w:rsidR="00560A20" w:rsidRPr="00F3111C">
        <w:rPr>
          <w:color w:val="000000" w:themeColor="text1"/>
          <w:szCs w:val="24"/>
        </w:rPr>
        <w:t xml:space="preserve"> (lyginant su 202</w:t>
      </w:r>
      <w:r w:rsidR="00E65D3D">
        <w:rPr>
          <w:color w:val="000000" w:themeColor="text1"/>
          <w:szCs w:val="24"/>
        </w:rPr>
        <w:t>4</w:t>
      </w:r>
      <w:r w:rsidR="001435FD" w:rsidRPr="00F3111C">
        <w:rPr>
          <w:color w:val="000000" w:themeColor="text1"/>
          <w:szCs w:val="24"/>
        </w:rPr>
        <w:t xml:space="preserve"> m. </w:t>
      </w:r>
      <w:r w:rsidR="00600935" w:rsidRPr="00F3111C">
        <w:rPr>
          <w:color w:val="000000" w:themeColor="text1"/>
          <w:szCs w:val="24"/>
        </w:rPr>
        <w:t>padidėjo</w:t>
      </w:r>
      <w:r w:rsidR="001435FD" w:rsidRPr="00F3111C">
        <w:rPr>
          <w:color w:val="000000" w:themeColor="text1"/>
          <w:szCs w:val="24"/>
        </w:rPr>
        <w:t xml:space="preserve"> </w:t>
      </w:r>
      <w:r w:rsidR="00600935" w:rsidRPr="00F3111C">
        <w:rPr>
          <w:color w:val="000000" w:themeColor="text1"/>
          <w:szCs w:val="24"/>
        </w:rPr>
        <w:t>2,08</w:t>
      </w:r>
      <w:r w:rsidR="006A272B" w:rsidRPr="00F3111C">
        <w:rPr>
          <w:color w:val="000000" w:themeColor="text1"/>
          <w:szCs w:val="24"/>
        </w:rPr>
        <w:t>)</w:t>
      </w:r>
      <w:r w:rsidR="00DD5DE7" w:rsidRPr="00F3111C">
        <w:rPr>
          <w:color w:val="000000" w:themeColor="text1"/>
          <w:szCs w:val="24"/>
        </w:rPr>
        <w:t>.</w:t>
      </w:r>
      <w:r w:rsidR="005D53DE" w:rsidRPr="00F3111C">
        <w:rPr>
          <w:color w:val="000000" w:themeColor="text1"/>
          <w:szCs w:val="24"/>
        </w:rPr>
        <w:t xml:space="preserve"> </w:t>
      </w:r>
      <w:r w:rsidR="005D53DE" w:rsidRPr="00C623FC">
        <w:rPr>
          <w:color w:val="000000" w:themeColor="text1"/>
          <w:szCs w:val="24"/>
        </w:rPr>
        <w:t>Vienai sąlyginei mokytojo, dirbančio 1</w:t>
      </w:r>
      <w:r w:rsidR="006B766D" w:rsidRPr="00C623FC">
        <w:rPr>
          <w:color w:val="000000" w:themeColor="text1"/>
          <w:szCs w:val="24"/>
        </w:rPr>
        <w:t>–</w:t>
      </w:r>
      <w:r w:rsidR="005D53DE" w:rsidRPr="00C623FC">
        <w:rPr>
          <w:color w:val="000000" w:themeColor="text1"/>
          <w:szCs w:val="24"/>
        </w:rPr>
        <w:t>10 kl., p</w:t>
      </w:r>
      <w:r w:rsidR="005656E3" w:rsidRPr="00C623FC">
        <w:rPr>
          <w:color w:val="000000" w:themeColor="text1"/>
          <w:szCs w:val="24"/>
        </w:rPr>
        <w:t xml:space="preserve">areigybei </w:t>
      </w:r>
      <w:r w:rsidR="00066422" w:rsidRPr="00C623FC">
        <w:rPr>
          <w:color w:val="000000" w:themeColor="text1"/>
          <w:szCs w:val="24"/>
        </w:rPr>
        <w:t xml:space="preserve">tenkantis mokinių skaičius – </w:t>
      </w:r>
      <w:r w:rsidR="00E65D3D" w:rsidRPr="00C623FC">
        <w:rPr>
          <w:color w:val="000000" w:themeColor="text1"/>
          <w:szCs w:val="24"/>
        </w:rPr>
        <w:t>6,56</w:t>
      </w:r>
      <w:r w:rsidR="0090532A" w:rsidRPr="00C623FC">
        <w:rPr>
          <w:color w:val="000000" w:themeColor="text1"/>
          <w:szCs w:val="24"/>
        </w:rPr>
        <w:t xml:space="preserve"> (lyginant su 202</w:t>
      </w:r>
      <w:r w:rsidR="00E65D3D" w:rsidRPr="00C623FC">
        <w:rPr>
          <w:color w:val="000000" w:themeColor="text1"/>
          <w:szCs w:val="24"/>
        </w:rPr>
        <w:t>4</w:t>
      </w:r>
      <w:r w:rsidR="0090532A" w:rsidRPr="00C623FC">
        <w:rPr>
          <w:color w:val="000000" w:themeColor="text1"/>
          <w:szCs w:val="24"/>
        </w:rPr>
        <w:t xml:space="preserve"> m. </w:t>
      </w:r>
      <w:r w:rsidR="00130ABB" w:rsidRPr="00C623FC">
        <w:rPr>
          <w:color w:val="000000" w:themeColor="text1"/>
          <w:szCs w:val="24"/>
        </w:rPr>
        <w:t>sumažėjo</w:t>
      </w:r>
      <w:r w:rsidR="001E2923" w:rsidRPr="00C623FC">
        <w:rPr>
          <w:color w:val="000000" w:themeColor="text1"/>
          <w:szCs w:val="24"/>
        </w:rPr>
        <w:t xml:space="preserve"> </w:t>
      </w:r>
      <w:r w:rsidR="00BA1693" w:rsidRPr="00C623FC">
        <w:rPr>
          <w:color w:val="000000" w:themeColor="text1"/>
          <w:szCs w:val="24"/>
        </w:rPr>
        <w:t>0,</w:t>
      </w:r>
      <w:r w:rsidR="00E65D3D" w:rsidRPr="00C623FC">
        <w:rPr>
          <w:color w:val="000000" w:themeColor="text1"/>
          <w:szCs w:val="24"/>
        </w:rPr>
        <w:t>79</w:t>
      </w:r>
      <w:r w:rsidR="00BA1693" w:rsidRPr="00C623FC">
        <w:rPr>
          <w:color w:val="000000" w:themeColor="text1"/>
          <w:szCs w:val="24"/>
        </w:rPr>
        <w:t xml:space="preserve"> </w:t>
      </w:r>
      <w:r w:rsidR="001E2923" w:rsidRPr="00C623FC">
        <w:rPr>
          <w:color w:val="000000" w:themeColor="text1"/>
          <w:szCs w:val="24"/>
        </w:rPr>
        <w:t>vienetų)</w:t>
      </w:r>
      <w:r w:rsidR="005656E3" w:rsidRPr="00C623FC">
        <w:rPr>
          <w:color w:val="000000" w:themeColor="text1"/>
          <w:szCs w:val="24"/>
        </w:rPr>
        <w:t>.</w:t>
      </w:r>
      <w:r w:rsidR="009857C5" w:rsidRPr="00C623FC">
        <w:rPr>
          <w:color w:val="000000" w:themeColor="text1"/>
          <w:szCs w:val="24"/>
        </w:rPr>
        <w:t xml:space="preserve"> </w:t>
      </w:r>
      <w:r w:rsidR="005C605E" w:rsidRPr="00C623FC">
        <w:rPr>
          <w:color w:val="000000" w:themeColor="text1"/>
          <w:szCs w:val="24"/>
        </w:rPr>
        <w:t>202</w:t>
      </w:r>
      <w:r w:rsidR="00C623FC" w:rsidRPr="00C623FC">
        <w:rPr>
          <w:color w:val="000000" w:themeColor="text1"/>
          <w:szCs w:val="24"/>
        </w:rPr>
        <w:t>5</w:t>
      </w:r>
      <w:r w:rsidR="005C605E" w:rsidRPr="00C623FC">
        <w:rPr>
          <w:color w:val="000000" w:themeColor="text1"/>
          <w:szCs w:val="24"/>
        </w:rPr>
        <w:t xml:space="preserve"> m. v</w:t>
      </w:r>
      <w:r w:rsidR="009857C5" w:rsidRPr="00C623FC">
        <w:rPr>
          <w:color w:val="000000" w:themeColor="text1"/>
          <w:szCs w:val="24"/>
        </w:rPr>
        <w:t xml:space="preserve">ienam mokiniui tenkančios lėšos </w:t>
      </w:r>
      <w:r w:rsidR="00BA1693" w:rsidRPr="00C623FC">
        <w:rPr>
          <w:color w:val="000000" w:themeColor="text1"/>
          <w:szCs w:val="24"/>
        </w:rPr>
        <w:t xml:space="preserve">ugdymo planui įgyvendinti – </w:t>
      </w:r>
      <w:r w:rsidR="00C623FC" w:rsidRPr="00C623FC">
        <w:rPr>
          <w:color w:val="000000" w:themeColor="text1"/>
          <w:szCs w:val="24"/>
        </w:rPr>
        <w:t>4534,94 Eur</w:t>
      </w:r>
      <w:r w:rsidR="00066CBA" w:rsidRPr="00C623FC">
        <w:rPr>
          <w:color w:val="000000" w:themeColor="text1"/>
          <w:szCs w:val="24"/>
        </w:rPr>
        <w:t>.</w:t>
      </w:r>
    </w:p>
    <w:p w14:paraId="0D18CEA2" w14:textId="3BA347AB" w:rsidR="00353C99" w:rsidRPr="00FB05F1" w:rsidRDefault="00BA1693" w:rsidP="0065460F">
      <w:pPr>
        <w:ind w:firstLine="720"/>
        <w:jc w:val="both"/>
        <w:rPr>
          <w:color w:val="000000" w:themeColor="text1"/>
          <w:szCs w:val="24"/>
        </w:rPr>
      </w:pPr>
      <w:r w:rsidRPr="00FB05F1">
        <w:rPr>
          <w:color w:val="000000" w:themeColor="text1"/>
          <w:szCs w:val="24"/>
        </w:rPr>
        <w:t xml:space="preserve">Pagalbą mokiniams teikė </w:t>
      </w:r>
      <w:r w:rsidR="00FB05F1" w:rsidRPr="00FB05F1">
        <w:rPr>
          <w:color w:val="000000" w:themeColor="text1"/>
          <w:szCs w:val="24"/>
        </w:rPr>
        <w:t>2</w:t>
      </w:r>
      <w:r w:rsidR="00B40B70" w:rsidRPr="00FB05F1">
        <w:rPr>
          <w:color w:val="000000" w:themeColor="text1"/>
          <w:szCs w:val="24"/>
        </w:rPr>
        <w:t xml:space="preserve"> švietimo</w:t>
      </w:r>
      <w:r w:rsidR="00D2433B" w:rsidRPr="00FB05F1">
        <w:rPr>
          <w:color w:val="000000" w:themeColor="text1"/>
          <w:szCs w:val="24"/>
        </w:rPr>
        <w:t xml:space="preserve"> pagalbos</w:t>
      </w:r>
      <w:r w:rsidR="000072C9" w:rsidRPr="00FB05F1">
        <w:rPr>
          <w:color w:val="000000" w:themeColor="text1"/>
          <w:szCs w:val="24"/>
        </w:rPr>
        <w:t xml:space="preserve"> </w:t>
      </w:r>
      <w:r w:rsidR="00D2433B" w:rsidRPr="00FB05F1">
        <w:rPr>
          <w:color w:val="000000" w:themeColor="text1"/>
          <w:szCs w:val="24"/>
        </w:rPr>
        <w:t>specialistai: specialusis pedagogas</w:t>
      </w:r>
      <w:r w:rsidR="00FB05F1" w:rsidRPr="00FB05F1">
        <w:rPr>
          <w:color w:val="000000" w:themeColor="text1"/>
          <w:szCs w:val="24"/>
        </w:rPr>
        <w:t xml:space="preserve"> ir</w:t>
      </w:r>
      <w:r w:rsidR="00D2433B" w:rsidRPr="00FB05F1">
        <w:rPr>
          <w:color w:val="000000" w:themeColor="text1"/>
          <w:szCs w:val="24"/>
        </w:rPr>
        <w:t xml:space="preserve"> socialinis pedagogas</w:t>
      </w:r>
      <w:r w:rsidR="00A876F6">
        <w:rPr>
          <w:color w:val="000000" w:themeColor="text1"/>
          <w:szCs w:val="24"/>
        </w:rPr>
        <w:t xml:space="preserve">. </w:t>
      </w:r>
      <w:r w:rsidR="00D777CF" w:rsidRPr="00FB05F1">
        <w:rPr>
          <w:color w:val="000000" w:themeColor="text1"/>
          <w:szCs w:val="24"/>
        </w:rPr>
        <w:t xml:space="preserve">Švietimo pagalbos specialistų, tenkančių 100 mokinių, skaičius </w:t>
      </w:r>
      <w:r w:rsidR="00DE2F0C" w:rsidRPr="00FB05F1">
        <w:rPr>
          <w:color w:val="000000" w:themeColor="text1"/>
          <w:szCs w:val="24"/>
        </w:rPr>
        <w:t>–</w:t>
      </w:r>
      <w:r w:rsidR="00D777CF" w:rsidRPr="00FB05F1">
        <w:rPr>
          <w:color w:val="000000" w:themeColor="text1"/>
          <w:szCs w:val="24"/>
        </w:rPr>
        <w:t xml:space="preserve"> </w:t>
      </w:r>
      <w:r w:rsidR="003E724B" w:rsidRPr="00FB05F1">
        <w:rPr>
          <w:color w:val="000000" w:themeColor="text1"/>
          <w:szCs w:val="24"/>
        </w:rPr>
        <w:t>1,</w:t>
      </w:r>
      <w:r w:rsidR="00FB05F1" w:rsidRPr="00FB05F1">
        <w:rPr>
          <w:color w:val="000000" w:themeColor="text1"/>
          <w:szCs w:val="24"/>
        </w:rPr>
        <w:t>25</w:t>
      </w:r>
      <w:r w:rsidRPr="00FB05F1">
        <w:rPr>
          <w:color w:val="000000" w:themeColor="text1"/>
          <w:szCs w:val="24"/>
        </w:rPr>
        <w:t xml:space="preserve"> (202</w:t>
      </w:r>
      <w:r w:rsidR="00FB05F1" w:rsidRPr="00FB05F1">
        <w:rPr>
          <w:color w:val="000000" w:themeColor="text1"/>
          <w:szCs w:val="24"/>
        </w:rPr>
        <w:t>4</w:t>
      </w:r>
      <w:r w:rsidRPr="00FB05F1">
        <w:rPr>
          <w:color w:val="000000" w:themeColor="text1"/>
          <w:szCs w:val="24"/>
        </w:rPr>
        <w:t xml:space="preserve"> m. buvo </w:t>
      </w:r>
      <w:r w:rsidR="00FB05F1" w:rsidRPr="00FB05F1">
        <w:rPr>
          <w:color w:val="000000" w:themeColor="text1"/>
          <w:szCs w:val="24"/>
        </w:rPr>
        <w:t>1,04</w:t>
      </w:r>
      <w:r w:rsidR="00F23774" w:rsidRPr="00FB05F1">
        <w:rPr>
          <w:color w:val="000000" w:themeColor="text1"/>
          <w:szCs w:val="24"/>
        </w:rPr>
        <w:t>)</w:t>
      </w:r>
      <w:r w:rsidR="00DE2F0C" w:rsidRPr="00FB05F1">
        <w:rPr>
          <w:color w:val="000000" w:themeColor="text1"/>
          <w:szCs w:val="24"/>
        </w:rPr>
        <w:t>.</w:t>
      </w:r>
      <w:r w:rsidR="00353C99" w:rsidRPr="00FB05F1">
        <w:rPr>
          <w:color w:val="000000" w:themeColor="text1"/>
          <w:szCs w:val="24"/>
        </w:rPr>
        <w:t xml:space="preserve"> </w:t>
      </w:r>
    </w:p>
    <w:p w14:paraId="6005A074" w14:textId="6534F8DD" w:rsidR="00486CA1" w:rsidRPr="00FB05F1" w:rsidRDefault="00353C99" w:rsidP="0065460F">
      <w:pPr>
        <w:ind w:firstLine="720"/>
        <w:jc w:val="both"/>
        <w:rPr>
          <w:color w:val="000000" w:themeColor="text1"/>
          <w:szCs w:val="24"/>
        </w:rPr>
      </w:pPr>
      <w:r w:rsidRPr="00FB05F1">
        <w:rPr>
          <w:color w:val="000000" w:themeColor="text1"/>
          <w:szCs w:val="24"/>
        </w:rPr>
        <w:t xml:space="preserve">Mokyklos-centro </w:t>
      </w:r>
      <w:r w:rsidR="005E4034" w:rsidRPr="00FB05F1">
        <w:rPr>
          <w:color w:val="000000" w:themeColor="text1"/>
          <w:szCs w:val="24"/>
        </w:rPr>
        <w:t xml:space="preserve">direktorius – vadybinis stažas </w:t>
      </w:r>
      <w:r w:rsidR="00FB05F1" w:rsidRPr="00FB05F1">
        <w:rPr>
          <w:color w:val="000000" w:themeColor="text1"/>
          <w:szCs w:val="24"/>
        </w:rPr>
        <w:t>9</w:t>
      </w:r>
      <w:r w:rsidRPr="00FB05F1">
        <w:rPr>
          <w:color w:val="000000" w:themeColor="text1"/>
          <w:szCs w:val="24"/>
        </w:rPr>
        <w:t xml:space="preserve"> metai 3 mėnesiai. Direktoriaus pavaduoto</w:t>
      </w:r>
      <w:r w:rsidR="00FB05F1" w:rsidRPr="00FB05F1">
        <w:rPr>
          <w:color w:val="000000" w:themeColor="text1"/>
          <w:szCs w:val="24"/>
        </w:rPr>
        <w:t>jas ugdymui – vadybinis stažas 2</w:t>
      </w:r>
      <w:r w:rsidRPr="00FB05F1">
        <w:rPr>
          <w:color w:val="000000" w:themeColor="text1"/>
          <w:szCs w:val="24"/>
        </w:rPr>
        <w:t xml:space="preserve"> met</w:t>
      </w:r>
      <w:r w:rsidR="0038170B" w:rsidRPr="00FB05F1">
        <w:rPr>
          <w:color w:val="000000" w:themeColor="text1"/>
          <w:szCs w:val="24"/>
        </w:rPr>
        <w:t>ai</w:t>
      </w:r>
      <w:r w:rsidRPr="00FB05F1">
        <w:rPr>
          <w:color w:val="000000" w:themeColor="text1"/>
          <w:szCs w:val="24"/>
        </w:rPr>
        <w:t xml:space="preserve"> 4 mėnesiai</w:t>
      </w:r>
      <w:r w:rsidR="001072A0" w:rsidRPr="00FB05F1">
        <w:rPr>
          <w:color w:val="000000" w:themeColor="text1"/>
          <w:szCs w:val="24"/>
        </w:rPr>
        <w:t>.</w:t>
      </w:r>
    </w:p>
    <w:p w14:paraId="14A4C86A" w14:textId="77777777" w:rsidR="007D61B3" w:rsidRPr="00D6303D" w:rsidRDefault="007D61B3" w:rsidP="000072C9">
      <w:pPr>
        <w:tabs>
          <w:tab w:val="left" w:pos="993"/>
        </w:tabs>
        <w:jc w:val="center"/>
        <w:rPr>
          <w:b/>
          <w:color w:val="FF0000"/>
          <w:szCs w:val="24"/>
        </w:rPr>
      </w:pPr>
    </w:p>
    <w:p w14:paraId="64175C21" w14:textId="62E8B641" w:rsidR="007D61B3" w:rsidRPr="003369D6" w:rsidRDefault="007D61B3" w:rsidP="000072C9">
      <w:pPr>
        <w:tabs>
          <w:tab w:val="left" w:pos="993"/>
        </w:tabs>
        <w:jc w:val="center"/>
        <w:rPr>
          <w:b/>
          <w:color w:val="000000" w:themeColor="text1"/>
          <w:szCs w:val="24"/>
        </w:rPr>
      </w:pPr>
      <w:r w:rsidRPr="003369D6">
        <w:rPr>
          <w:b/>
          <w:color w:val="000000" w:themeColor="text1"/>
          <w:szCs w:val="24"/>
        </w:rPr>
        <w:t>Informacija apie vadovaujamas pareigas einančių asmenų atlyginimą per ataskaitinius metus</w:t>
      </w:r>
    </w:p>
    <w:p w14:paraId="6F363919" w14:textId="77777777" w:rsidR="007D61B3" w:rsidRPr="003369D6" w:rsidRDefault="007D61B3" w:rsidP="000072C9">
      <w:pPr>
        <w:tabs>
          <w:tab w:val="left" w:pos="993"/>
        </w:tabs>
        <w:ind w:firstLine="720"/>
        <w:jc w:val="both"/>
        <w:rPr>
          <w:b/>
          <w:color w:val="000000" w:themeColor="text1"/>
          <w:szCs w:val="24"/>
        </w:rPr>
      </w:pPr>
    </w:p>
    <w:p w14:paraId="0E396F7E" w14:textId="3F775D59" w:rsidR="007D61B3" w:rsidRPr="003369D6" w:rsidRDefault="007D61B3" w:rsidP="000072C9">
      <w:pPr>
        <w:tabs>
          <w:tab w:val="left" w:pos="993"/>
        </w:tabs>
        <w:ind w:firstLine="720"/>
        <w:jc w:val="right"/>
        <w:rPr>
          <w:b/>
          <w:i/>
          <w:color w:val="000000" w:themeColor="text1"/>
          <w:szCs w:val="24"/>
        </w:rPr>
      </w:pPr>
      <w:r w:rsidRPr="003369D6">
        <w:rPr>
          <w:b/>
          <w:i/>
          <w:color w:val="000000" w:themeColor="text1"/>
          <w:szCs w:val="24"/>
        </w:rPr>
        <w:t>3</w:t>
      </w:r>
      <w:r w:rsidR="000072C9" w:rsidRPr="003369D6">
        <w:rPr>
          <w:b/>
          <w:i/>
          <w:color w:val="000000" w:themeColor="text1"/>
          <w:szCs w:val="24"/>
        </w:rPr>
        <w:t xml:space="preserve"> </w:t>
      </w:r>
      <w:r w:rsidRPr="003369D6">
        <w:rPr>
          <w:b/>
          <w:i/>
          <w:color w:val="000000" w:themeColor="text1"/>
          <w:szCs w:val="24"/>
        </w:rPr>
        <w:t>lentelė. Vadovaujamas pareigas einančių asmenų atlyginimas, Eur, ct</w:t>
      </w:r>
      <w:r w:rsidR="000072C9" w:rsidRPr="003369D6">
        <w:rPr>
          <w:b/>
          <w:i/>
          <w:color w:val="000000" w:themeColor="text1"/>
          <w:szCs w:val="24"/>
        </w:rPr>
        <w:t xml:space="preserve"> </w:t>
      </w:r>
    </w:p>
    <w:tbl>
      <w:tblPr>
        <w:tblStyle w:val="Lentelstinklelis"/>
        <w:tblW w:w="5000" w:type="pct"/>
        <w:tblLook w:val="04A0" w:firstRow="1" w:lastRow="0" w:firstColumn="1" w:lastColumn="0" w:noHBand="0" w:noVBand="1"/>
      </w:tblPr>
      <w:tblGrid>
        <w:gridCol w:w="557"/>
        <w:gridCol w:w="2136"/>
        <w:gridCol w:w="1336"/>
        <w:gridCol w:w="1243"/>
        <w:gridCol w:w="896"/>
        <w:gridCol w:w="1070"/>
        <w:gridCol w:w="1017"/>
        <w:gridCol w:w="1374"/>
      </w:tblGrid>
      <w:tr w:rsidR="00D6303D" w:rsidRPr="00D6303D" w14:paraId="55843BB1" w14:textId="77777777" w:rsidTr="000072C9">
        <w:trPr>
          <w:trHeight w:val="370"/>
        </w:trPr>
        <w:tc>
          <w:tcPr>
            <w:tcW w:w="557" w:type="dxa"/>
            <w:vMerge w:val="restart"/>
            <w:tcBorders>
              <w:top w:val="single" w:sz="4" w:space="0" w:color="auto"/>
              <w:left w:val="single" w:sz="4" w:space="0" w:color="auto"/>
              <w:bottom w:val="single" w:sz="4" w:space="0" w:color="auto"/>
              <w:right w:val="single" w:sz="4" w:space="0" w:color="auto"/>
            </w:tcBorders>
            <w:hideMark/>
          </w:tcPr>
          <w:p w14:paraId="4C76EE8B" w14:textId="77777777" w:rsidR="007D61B3" w:rsidRPr="003369D6" w:rsidRDefault="007D61B3" w:rsidP="000072C9">
            <w:pPr>
              <w:tabs>
                <w:tab w:val="left" w:pos="993"/>
              </w:tabs>
              <w:jc w:val="center"/>
              <w:rPr>
                <w:color w:val="000000" w:themeColor="text1"/>
                <w:szCs w:val="24"/>
              </w:rPr>
            </w:pPr>
            <w:r w:rsidRPr="003369D6">
              <w:rPr>
                <w:color w:val="000000" w:themeColor="text1"/>
                <w:szCs w:val="24"/>
              </w:rPr>
              <w:t>Eil. Nr.</w:t>
            </w:r>
          </w:p>
        </w:tc>
        <w:tc>
          <w:tcPr>
            <w:tcW w:w="2136" w:type="dxa"/>
            <w:vMerge w:val="restart"/>
            <w:tcBorders>
              <w:top w:val="single" w:sz="4" w:space="0" w:color="auto"/>
              <w:left w:val="single" w:sz="4" w:space="0" w:color="auto"/>
              <w:bottom w:val="single" w:sz="4" w:space="0" w:color="auto"/>
              <w:right w:val="single" w:sz="4" w:space="0" w:color="auto"/>
            </w:tcBorders>
            <w:vAlign w:val="center"/>
            <w:hideMark/>
          </w:tcPr>
          <w:p w14:paraId="09AA2610" w14:textId="77777777" w:rsidR="007D61B3" w:rsidRPr="007B1BAF" w:rsidRDefault="007D61B3" w:rsidP="000072C9">
            <w:pPr>
              <w:tabs>
                <w:tab w:val="left" w:pos="993"/>
              </w:tabs>
              <w:jc w:val="center"/>
              <w:rPr>
                <w:color w:val="FF0000"/>
                <w:szCs w:val="24"/>
              </w:rPr>
            </w:pPr>
            <w:r w:rsidRPr="00EF1BE8">
              <w:rPr>
                <w:color w:val="000000" w:themeColor="text1"/>
                <w:szCs w:val="24"/>
              </w:rPr>
              <w:t>Pareigų (pareigybės) pavadinimas</w:t>
            </w:r>
          </w:p>
        </w:tc>
        <w:tc>
          <w:tcPr>
            <w:tcW w:w="1336" w:type="dxa"/>
            <w:tcBorders>
              <w:top w:val="single" w:sz="4" w:space="0" w:color="auto"/>
              <w:left w:val="single" w:sz="4" w:space="0" w:color="auto"/>
              <w:bottom w:val="single" w:sz="4" w:space="0" w:color="auto"/>
              <w:right w:val="single" w:sz="4" w:space="0" w:color="auto"/>
            </w:tcBorders>
            <w:hideMark/>
          </w:tcPr>
          <w:p w14:paraId="5F82E5F0" w14:textId="77777777" w:rsidR="007D61B3" w:rsidRPr="007B1BAF" w:rsidRDefault="007D61B3" w:rsidP="000072C9">
            <w:pPr>
              <w:tabs>
                <w:tab w:val="left" w:pos="993"/>
              </w:tabs>
              <w:jc w:val="center"/>
              <w:rPr>
                <w:color w:val="FF0000"/>
                <w:szCs w:val="24"/>
              </w:rPr>
            </w:pPr>
            <w:r w:rsidRPr="00EF1BE8">
              <w:rPr>
                <w:color w:val="000000" w:themeColor="text1"/>
                <w:szCs w:val="24"/>
              </w:rPr>
              <w:t xml:space="preserve">Bazinis atlyginimas </w:t>
            </w:r>
          </w:p>
        </w:tc>
        <w:tc>
          <w:tcPr>
            <w:tcW w:w="1243" w:type="dxa"/>
            <w:tcBorders>
              <w:top w:val="single" w:sz="4" w:space="0" w:color="auto"/>
              <w:left w:val="single" w:sz="4" w:space="0" w:color="auto"/>
              <w:bottom w:val="single" w:sz="4" w:space="0" w:color="auto"/>
              <w:right w:val="single" w:sz="4" w:space="0" w:color="auto"/>
            </w:tcBorders>
            <w:hideMark/>
          </w:tcPr>
          <w:p w14:paraId="3BBC15E2" w14:textId="77777777" w:rsidR="007D61B3" w:rsidRPr="007B1BAF" w:rsidRDefault="007D61B3" w:rsidP="000072C9">
            <w:pPr>
              <w:tabs>
                <w:tab w:val="left" w:pos="993"/>
              </w:tabs>
              <w:jc w:val="center"/>
              <w:rPr>
                <w:color w:val="FF0000"/>
                <w:szCs w:val="24"/>
              </w:rPr>
            </w:pPr>
            <w:r w:rsidRPr="00EF1BE8">
              <w:rPr>
                <w:color w:val="000000" w:themeColor="text1"/>
                <w:szCs w:val="24"/>
              </w:rPr>
              <w:t>Priemokos</w:t>
            </w:r>
          </w:p>
        </w:tc>
        <w:tc>
          <w:tcPr>
            <w:tcW w:w="896" w:type="dxa"/>
            <w:tcBorders>
              <w:top w:val="single" w:sz="4" w:space="0" w:color="auto"/>
              <w:left w:val="single" w:sz="4" w:space="0" w:color="auto"/>
              <w:bottom w:val="single" w:sz="4" w:space="0" w:color="auto"/>
              <w:right w:val="single" w:sz="4" w:space="0" w:color="auto"/>
            </w:tcBorders>
            <w:hideMark/>
          </w:tcPr>
          <w:p w14:paraId="39A055F2" w14:textId="77777777" w:rsidR="007D61B3" w:rsidRPr="00CE72EC" w:rsidRDefault="007D61B3" w:rsidP="000072C9">
            <w:pPr>
              <w:tabs>
                <w:tab w:val="left" w:pos="993"/>
              </w:tabs>
              <w:jc w:val="center"/>
              <w:rPr>
                <w:color w:val="000000" w:themeColor="text1"/>
                <w:szCs w:val="24"/>
              </w:rPr>
            </w:pPr>
            <w:r w:rsidRPr="00CE72EC">
              <w:rPr>
                <w:color w:val="000000" w:themeColor="text1"/>
                <w:szCs w:val="24"/>
              </w:rPr>
              <w:t>Priedai</w:t>
            </w:r>
          </w:p>
        </w:tc>
        <w:tc>
          <w:tcPr>
            <w:tcW w:w="1070" w:type="dxa"/>
            <w:tcBorders>
              <w:top w:val="single" w:sz="4" w:space="0" w:color="auto"/>
              <w:left w:val="single" w:sz="4" w:space="0" w:color="auto"/>
              <w:bottom w:val="single" w:sz="4" w:space="0" w:color="auto"/>
              <w:right w:val="single" w:sz="4" w:space="0" w:color="auto"/>
            </w:tcBorders>
            <w:hideMark/>
          </w:tcPr>
          <w:p w14:paraId="570DEC65" w14:textId="77777777" w:rsidR="007D61B3" w:rsidRPr="00CE72EC" w:rsidRDefault="007D61B3" w:rsidP="000072C9">
            <w:pPr>
              <w:tabs>
                <w:tab w:val="left" w:pos="993"/>
              </w:tabs>
              <w:jc w:val="center"/>
              <w:rPr>
                <w:color w:val="000000" w:themeColor="text1"/>
                <w:szCs w:val="24"/>
              </w:rPr>
            </w:pPr>
            <w:r w:rsidRPr="00CE72EC">
              <w:rPr>
                <w:color w:val="000000" w:themeColor="text1"/>
                <w:szCs w:val="24"/>
              </w:rPr>
              <w:t>Premijos</w:t>
            </w:r>
          </w:p>
        </w:tc>
        <w:tc>
          <w:tcPr>
            <w:tcW w:w="1017" w:type="dxa"/>
            <w:tcBorders>
              <w:top w:val="single" w:sz="4" w:space="0" w:color="auto"/>
              <w:left w:val="single" w:sz="4" w:space="0" w:color="auto"/>
              <w:bottom w:val="single" w:sz="4" w:space="0" w:color="auto"/>
              <w:right w:val="single" w:sz="4" w:space="0" w:color="auto"/>
            </w:tcBorders>
            <w:hideMark/>
          </w:tcPr>
          <w:p w14:paraId="4C32C378" w14:textId="77777777" w:rsidR="007D61B3" w:rsidRPr="00CE72EC" w:rsidRDefault="007D61B3" w:rsidP="000072C9">
            <w:pPr>
              <w:tabs>
                <w:tab w:val="left" w:pos="993"/>
              </w:tabs>
              <w:jc w:val="center"/>
              <w:rPr>
                <w:color w:val="000000" w:themeColor="text1"/>
                <w:szCs w:val="24"/>
              </w:rPr>
            </w:pPr>
            <w:r w:rsidRPr="00CE72EC">
              <w:rPr>
                <w:color w:val="000000" w:themeColor="text1"/>
                <w:szCs w:val="24"/>
              </w:rPr>
              <w:t>Kitos išmokos</w:t>
            </w:r>
          </w:p>
        </w:tc>
        <w:tc>
          <w:tcPr>
            <w:tcW w:w="1374" w:type="dxa"/>
            <w:tcBorders>
              <w:top w:val="single" w:sz="4" w:space="0" w:color="auto"/>
              <w:left w:val="single" w:sz="4" w:space="0" w:color="auto"/>
              <w:bottom w:val="single" w:sz="4" w:space="0" w:color="auto"/>
              <w:right w:val="single" w:sz="4" w:space="0" w:color="auto"/>
            </w:tcBorders>
            <w:hideMark/>
          </w:tcPr>
          <w:p w14:paraId="5281B832" w14:textId="77777777" w:rsidR="007D61B3" w:rsidRPr="007B1BAF" w:rsidRDefault="007D61B3" w:rsidP="000072C9">
            <w:pPr>
              <w:tabs>
                <w:tab w:val="left" w:pos="993"/>
              </w:tabs>
              <w:jc w:val="center"/>
              <w:rPr>
                <w:color w:val="FF0000"/>
                <w:szCs w:val="24"/>
              </w:rPr>
            </w:pPr>
            <w:r w:rsidRPr="00CE72EC">
              <w:rPr>
                <w:color w:val="000000" w:themeColor="text1"/>
                <w:szCs w:val="24"/>
              </w:rPr>
              <w:t>Iš viso</w:t>
            </w:r>
          </w:p>
        </w:tc>
      </w:tr>
      <w:tr w:rsidR="00D6303D" w:rsidRPr="00D6303D" w14:paraId="0FE5F755" w14:textId="77777777" w:rsidTr="000072C9">
        <w:tc>
          <w:tcPr>
            <w:tcW w:w="557" w:type="dxa"/>
            <w:vMerge/>
            <w:tcBorders>
              <w:top w:val="single" w:sz="4" w:space="0" w:color="auto"/>
              <w:left w:val="single" w:sz="4" w:space="0" w:color="auto"/>
              <w:bottom w:val="single" w:sz="4" w:space="0" w:color="auto"/>
              <w:right w:val="single" w:sz="4" w:space="0" w:color="auto"/>
            </w:tcBorders>
            <w:vAlign w:val="center"/>
            <w:hideMark/>
          </w:tcPr>
          <w:p w14:paraId="4CF2D3DC" w14:textId="77777777" w:rsidR="007D61B3" w:rsidRPr="003369D6" w:rsidRDefault="007D61B3" w:rsidP="000072C9">
            <w:pPr>
              <w:jc w:val="both"/>
              <w:rPr>
                <w:color w:val="000000" w:themeColor="text1"/>
                <w:szCs w:val="24"/>
              </w:rPr>
            </w:pPr>
          </w:p>
        </w:tc>
        <w:tc>
          <w:tcPr>
            <w:tcW w:w="2136" w:type="dxa"/>
            <w:vMerge/>
            <w:tcBorders>
              <w:top w:val="single" w:sz="4" w:space="0" w:color="auto"/>
              <w:left w:val="single" w:sz="4" w:space="0" w:color="auto"/>
              <w:bottom w:val="single" w:sz="4" w:space="0" w:color="auto"/>
              <w:right w:val="single" w:sz="4" w:space="0" w:color="auto"/>
            </w:tcBorders>
            <w:vAlign w:val="center"/>
            <w:hideMark/>
          </w:tcPr>
          <w:p w14:paraId="1AB6819B" w14:textId="77777777" w:rsidR="007D61B3" w:rsidRPr="003369D6" w:rsidRDefault="007D61B3" w:rsidP="000072C9">
            <w:pPr>
              <w:jc w:val="both"/>
              <w:rPr>
                <w:color w:val="000000" w:themeColor="text1"/>
                <w:szCs w:val="24"/>
              </w:rPr>
            </w:pPr>
          </w:p>
        </w:tc>
        <w:tc>
          <w:tcPr>
            <w:tcW w:w="1336" w:type="dxa"/>
            <w:tcBorders>
              <w:top w:val="single" w:sz="4" w:space="0" w:color="auto"/>
              <w:left w:val="single" w:sz="4" w:space="0" w:color="auto"/>
              <w:bottom w:val="single" w:sz="4" w:space="0" w:color="auto"/>
              <w:right w:val="single" w:sz="4" w:space="0" w:color="auto"/>
            </w:tcBorders>
            <w:hideMark/>
          </w:tcPr>
          <w:p w14:paraId="6696D340" w14:textId="77777777" w:rsidR="007D61B3" w:rsidRPr="00DC498E" w:rsidRDefault="007D61B3" w:rsidP="000072C9">
            <w:pPr>
              <w:tabs>
                <w:tab w:val="left" w:pos="993"/>
              </w:tabs>
              <w:jc w:val="center"/>
              <w:rPr>
                <w:color w:val="000000" w:themeColor="text1"/>
                <w:szCs w:val="24"/>
              </w:rPr>
            </w:pPr>
            <w:r w:rsidRPr="00DC498E">
              <w:rPr>
                <w:color w:val="000000" w:themeColor="text1"/>
                <w:szCs w:val="24"/>
              </w:rPr>
              <w:t>1</w:t>
            </w:r>
          </w:p>
        </w:tc>
        <w:tc>
          <w:tcPr>
            <w:tcW w:w="1243" w:type="dxa"/>
            <w:tcBorders>
              <w:top w:val="single" w:sz="4" w:space="0" w:color="auto"/>
              <w:left w:val="single" w:sz="4" w:space="0" w:color="auto"/>
              <w:bottom w:val="single" w:sz="4" w:space="0" w:color="auto"/>
              <w:right w:val="single" w:sz="4" w:space="0" w:color="auto"/>
            </w:tcBorders>
            <w:hideMark/>
          </w:tcPr>
          <w:p w14:paraId="43332414" w14:textId="77777777" w:rsidR="007D61B3" w:rsidRPr="00DC498E" w:rsidRDefault="007D61B3" w:rsidP="000072C9">
            <w:pPr>
              <w:tabs>
                <w:tab w:val="left" w:pos="993"/>
              </w:tabs>
              <w:jc w:val="center"/>
              <w:rPr>
                <w:color w:val="000000" w:themeColor="text1"/>
                <w:szCs w:val="24"/>
              </w:rPr>
            </w:pPr>
            <w:r w:rsidRPr="00DC498E">
              <w:rPr>
                <w:color w:val="000000" w:themeColor="text1"/>
                <w:szCs w:val="24"/>
              </w:rPr>
              <w:t>2</w:t>
            </w:r>
          </w:p>
        </w:tc>
        <w:tc>
          <w:tcPr>
            <w:tcW w:w="896" w:type="dxa"/>
            <w:tcBorders>
              <w:top w:val="single" w:sz="4" w:space="0" w:color="auto"/>
              <w:left w:val="single" w:sz="4" w:space="0" w:color="auto"/>
              <w:bottom w:val="single" w:sz="4" w:space="0" w:color="auto"/>
              <w:right w:val="single" w:sz="4" w:space="0" w:color="auto"/>
            </w:tcBorders>
            <w:hideMark/>
          </w:tcPr>
          <w:p w14:paraId="1BFBE756" w14:textId="77777777" w:rsidR="007D61B3" w:rsidRPr="00DC498E" w:rsidRDefault="007D61B3" w:rsidP="000072C9">
            <w:pPr>
              <w:tabs>
                <w:tab w:val="left" w:pos="993"/>
              </w:tabs>
              <w:jc w:val="center"/>
              <w:rPr>
                <w:color w:val="000000" w:themeColor="text1"/>
                <w:szCs w:val="24"/>
              </w:rPr>
            </w:pPr>
            <w:r w:rsidRPr="00DC498E">
              <w:rPr>
                <w:color w:val="000000" w:themeColor="text1"/>
                <w:szCs w:val="24"/>
              </w:rPr>
              <w:t>3</w:t>
            </w:r>
          </w:p>
        </w:tc>
        <w:tc>
          <w:tcPr>
            <w:tcW w:w="1070" w:type="dxa"/>
            <w:tcBorders>
              <w:top w:val="single" w:sz="4" w:space="0" w:color="auto"/>
              <w:left w:val="single" w:sz="4" w:space="0" w:color="auto"/>
              <w:bottom w:val="single" w:sz="4" w:space="0" w:color="auto"/>
              <w:right w:val="single" w:sz="4" w:space="0" w:color="auto"/>
            </w:tcBorders>
            <w:hideMark/>
          </w:tcPr>
          <w:p w14:paraId="29E6A071" w14:textId="77777777" w:rsidR="007D61B3" w:rsidRPr="00DC498E" w:rsidRDefault="007D61B3" w:rsidP="000072C9">
            <w:pPr>
              <w:tabs>
                <w:tab w:val="left" w:pos="993"/>
              </w:tabs>
              <w:jc w:val="center"/>
              <w:rPr>
                <w:color w:val="000000" w:themeColor="text1"/>
                <w:szCs w:val="24"/>
              </w:rPr>
            </w:pPr>
            <w:r w:rsidRPr="00DC498E">
              <w:rPr>
                <w:color w:val="000000" w:themeColor="text1"/>
                <w:szCs w:val="24"/>
              </w:rPr>
              <w:t>4</w:t>
            </w:r>
          </w:p>
        </w:tc>
        <w:tc>
          <w:tcPr>
            <w:tcW w:w="1017" w:type="dxa"/>
            <w:tcBorders>
              <w:top w:val="single" w:sz="4" w:space="0" w:color="auto"/>
              <w:left w:val="single" w:sz="4" w:space="0" w:color="auto"/>
              <w:bottom w:val="single" w:sz="4" w:space="0" w:color="auto"/>
              <w:right w:val="single" w:sz="4" w:space="0" w:color="auto"/>
            </w:tcBorders>
            <w:hideMark/>
          </w:tcPr>
          <w:p w14:paraId="0FA5CC7F" w14:textId="77777777" w:rsidR="007D61B3" w:rsidRPr="00DC498E" w:rsidRDefault="007D61B3" w:rsidP="000072C9">
            <w:pPr>
              <w:tabs>
                <w:tab w:val="left" w:pos="993"/>
              </w:tabs>
              <w:jc w:val="center"/>
              <w:rPr>
                <w:color w:val="000000" w:themeColor="text1"/>
                <w:szCs w:val="24"/>
              </w:rPr>
            </w:pPr>
            <w:r w:rsidRPr="00DC498E">
              <w:rPr>
                <w:color w:val="000000" w:themeColor="text1"/>
                <w:szCs w:val="24"/>
              </w:rPr>
              <w:t>5</w:t>
            </w:r>
          </w:p>
        </w:tc>
        <w:tc>
          <w:tcPr>
            <w:tcW w:w="1374" w:type="dxa"/>
            <w:tcBorders>
              <w:top w:val="single" w:sz="4" w:space="0" w:color="auto"/>
              <w:left w:val="single" w:sz="4" w:space="0" w:color="auto"/>
              <w:bottom w:val="single" w:sz="4" w:space="0" w:color="auto"/>
              <w:right w:val="single" w:sz="4" w:space="0" w:color="auto"/>
            </w:tcBorders>
            <w:hideMark/>
          </w:tcPr>
          <w:p w14:paraId="66A2D583" w14:textId="0C820AA7" w:rsidR="007D61B3" w:rsidRPr="00DC498E" w:rsidRDefault="007D61B3" w:rsidP="000072C9">
            <w:pPr>
              <w:tabs>
                <w:tab w:val="left" w:pos="993"/>
              </w:tabs>
              <w:jc w:val="center"/>
              <w:rPr>
                <w:color w:val="000000" w:themeColor="text1"/>
                <w:szCs w:val="24"/>
                <w:lang w:val="en-US"/>
              </w:rPr>
            </w:pPr>
            <w:r w:rsidRPr="00DC498E">
              <w:rPr>
                <w:color w:val="000000" w:themeColor="text1"/>
                <w:szCs w:val="24"/>
              </w:rPr>
              <w:t xml:space="preserve">6 </w:t>
            </w:r>
            <w:r w:rsidR="002E6F7A" w:rsidRPr="00DC498E">
              <w:rPr>
                <w:color w:val="000000" w:themeColor="text1"/>
                <w:szCs w:val="24"/>
                <w:lang w:val="en-US"/>
              </w:rPr>
              <w:t>= 1</w:t>
            </w:r>
            <w:r w:rsidRPr="00DC498E">
              <w:rPr>
                <w:color w:val="000000" w:themeColor="text1"/>
                <w:szCs w:val="24"/>
                <w:lang w:val="en-US"/>
              </w:rPr>
              <w:t>+2+3+4+5</w:t>
            </w:r>
          </w:p>
        </w:tc>
      </w:tr>
      <w:tr w:rsidR="00D6303D" w:rsidRPr="00D6303D" w14:paraId="01FE5544" w14:textId="77777777" w:rsidTr="000072C9">
        <w:tc>
          <w:tcPr>
            <w:tcW w:w="557" w:type="dxa"/>
            <w:tcBorders>
              <w:top w:val="single" w:sz="4" w:space="0" w:color="auto"/>
              <w:left w:val="single" w:sz="4" w:space="0" w:color="auto"/>
              <w:bottom w:val="single" w:sz="4" w:space="0" w:color="auto"/>
              <w:right w:val="single" w:sz="4" w:space="0" w:color="auto"/>
            </w:tcBorders>
            <w:hideMark/>
          </w:tcPr>
          <w:p w14:paraId="044E2B35" w14:textId="77777777" w:rsidR="007D61B3" w:rsidRPr="003369D6" w:rsidRDefault="007D61B3" w:rsidP="000072C9">
            <w:pPr>
              <w:tabs>
                <w:tab w:val="left" w:pos="993"/>
              </w:tabs>
              <w:jc w:val="center"/>
              <w:rPr>
                <w:color w:val="000000" w:themeColor="text1"/>
                <w:szCs w:val="24"/>
              </w:rPr>
            </w:pPr>
            <w:r w:rsidRPr="003369D6">
              <w:rPr>
                <w:color w:val="000000" w:themeColor="text1"/>
                <w:szCs w:val="24"/>
              </w:rPr>
              <w:t>1.</w:t>
            </w:r>
          </w:p>
        </w:tc>
        <w:tc>
          <w:tcPr>
            <w:tcW w:w="2136" w:type="dxa"/>
            <w:tcBorders>
              <w:top w:val="single" w:sz="4" w:space="0" w:color="auto"/>
              <w:left w:val="single" w:sz="4" w:space="0" w:color="auto"/>
              <w:bottom w:val="single" w:sz="4" w:space="0" w:color="auto"/>
              <w:right w:val="single" w:sz="4" w:space="0" w:color="auto"/>
            </w:tcBorders>
          </w:tcPr>
          <w:p w14:paraId="45DC53FD" w14:textId="77777777" w:rsidR="007D61B3" w:rsidRPr="003369D6" w:rsidRDefault="007D61B3" w:rsidP="000072C9">
            <w:pPr>
              <w:tabs>
                <w:tab w:val="left" w:pos="993"/>
              </w:tabs>
              <w:jc w:val="both"/>
              <w:rPr>
                <w:color w:val="000000" w:themeColor="text1"/>
                <w:szCs w:val="24"/>
              </w:rPr>
            </w:pPr>
            <w:r w:rsidRPr="003369D6">
              <w:rPr>
                <w:color w:val="000000" w:themeColor="text1"/>
                <w:szCs w:val="24"/>
              </w:rPr>
              <w:t>Direktorius</w:t>
            </w:r>
          </w:p>
        </w:tc>
        <w:tc>
          <w:tcPr>
            <w:tcW w:w="1336" w:type="dxa"/>
            <w:tcBorders>
              <w:top w:val="single" w:sz="4" w:space="0" w:color="auto"/>
              <w:left w:val="single" w:sz="4" w:space="0" w:color="auto"/>
              <w:bottom w:val="single" w:sz="4" w:space="0" w:color="auto"/>
              <w:right w:val="single" w:sz="4" w:space="0" w:color="auto"/>
            </w:tcBorders>
          </w:tcPr>
          <w:p w14:paraId="308EF28B" w14:textId="383555CC" w:rsidR="007D61B3" w:rsidRPr="00EF1BE8" w:rsidRDefault="00EF1BE8" w:rsidP="000072C9">
            <w:pPr>
              <w:tabs>
                <w:tab w:val="left" w:pos="993"/>
              </w:tabs>
              <w:jc w:val="center"/>
              <w:rPr>
                <w:color w:val="000000" w:themeColor="text1"/>
                <w:szCs w:val="24"/>
              </w:rPr>
            </w:pPr>
            <w:r w:rsidRPr="00EF1BE8">
              <w:rPr>
                <w:color w:val="000000" w:themeColor="text1"/>
                <w:szCs w:val="24"/>
              </w:rPr>
              <w:t>52251,55</w:t>
            </w:r>
          </w:p>
        </w:tc>
        <w:tc>
          <w:tcPr>
            <w:tcW w:w="1243" w:type="dxa"/>
            <w:tcBorders>
              <w:top w:val="single" w:sz="4" w:space="0" w:color="auto"/>
              <w:left w:val="single" w:sz="4" w:space="0" w:color="auto"/>
              <w:bottom w:val="single" w:sz="4" w:space="0" w:color="auto"/>
              <w:right w:val="single" w:sz="4" w:space="0" w:color="auto"/>
            </w:tcBorders>
          </w:tcPr>
          <w:p w14:paraId="76FB8BF8" w14:textId="59C84946" w:rsidR="007D61B3" w:rsidRPr="00EF1BE8" w:rsidRDefault="007D61B3" w:rsidP="000072C9">
            <w:pPr>
              <w:tabs>
                <w:tab w:val="left" w:pos="993"/>
              </w:tabs>
              <w:jc w:val="center"/>
              <w:rPr>
                <w:color w:val="000000" w:themeColor="text1"/>
                <w:szCs w:val="24"/>
              </w:rPr>
            </w:pPr>
          </w:p>
        </w:tc>
        <w:tc>
          <w:tcPr>
            <w:tcW w:w="896" w:type="dxa"/>
            <w:tcBorders>
              <w:top w:val="single" w:sz="4" w:space="0" w:color="auto"/>
              <w:left w:val="single" w:sz="4" w:space="0" w:color="auto"/>
              <w:bottom w:val="single" w:sz="4" w:space="0" w:color="auto"/>
              <w:right w:val="single" w:sz="4" w:space="0" w:color="auto"/>
            </w:tcBorders>
          </w:tcPr>
          <w:p w14:paraId="2B35A241" w14:textId="77777777" w:rsidR="007D61B3" w:rsidRPr="00EF1BE8" w:rsidRDefault="007D61B3" w:rsidP="000072C9">
            <w:pPr>
              <w:tabs>
                <w:tab w:val="left" w:pos="993"/>
              </w:tabs>
              <w:jc w:val="center"/>
              <w:rPr>
                <w:color w:val="000000" w:themeColor="text1"/>
                <w:szCs w:val="24"/>
              </w:rPr>
            </w:pPr>
          </w:p>
        </w:tc>
        <w:tc>
          <w:tcPr>
            <w:tcW w:w="1070" w:type="dxa"/>
            <w:tcBorders>
              <w:top w:val="single" w:sz="4" w:space="0" w:color="auto"/>
              <w:left w:val="single" w:sz="4" w:space="0" w:color="auto"/>
              <w:bottom w:val="single" w:sz="4" w:space="0" w:color="auto"/>
              <w:right w:val="single" w:sz="4" w:space="0" w:color="auto"/>
            </w:tcBorders>
          </w:tcPr>
          <w:p w14:paraId="439E6683" w14:textId="77777777" w:rsidR="007D61B3" w:rsidRPr="00EF1BE8" w:rsidRDefault="007D61B3" w:rsidP="000072C9">
            <w:pPr>
              <w:tabs>
                <w:tab w:val="left" w:pos="993"/>
              </w:tabs>
              <w:jc w:val="center"/>
              <w:rPr>
                <w:color w:val="000000" w:themeColor="text1"/>
                <w:szCs w:val="24"/>
              </w:rPr>
            </w:pPr>
          </w:p>
        </w:tc>
        <w:tc>
          <w:tcPr>
            <w:tcW w:w="1017" w:type="dxa"/>
            <w:tcBorders>
              <w:top w:val="single" w:sz="4" w:space="0" w:color="auto"/>
              <w:left w:val="single" w:sz="4" w:space="0" w:color="auto"/>
              <w:bottom w:val="single" w:sz="4" w:space="0" w:color="auto"/>
              <w:right w:val="single" w:sz="4" w:space="0" w:color="auto"/>
            </w:tcBorders>
          </w:tcPr>
          <w:p w14:paraId="2ECF93B2" w14:textId="77777777" w:rsidR="007D61B3" w:rsidRPr="00EF1BE8" w:rsidRDefault="007D61B3" w:rsidP="000072C9">
            <w:pPr>
              <w:tabs>
                <w:tab w:val="left" w:pos="993"/>
              </w:tabs>
              <w:jc w:val="center"/>
              <w:rPr>
                <w:color w:val="000000" w:themeColor="text1"/>
                <w:szCs w:val="24"/>
              </w:rPr>
            </w:pPr>
          </w:p>
        </w:tc>
        <w:tc>
          <w:tcPr>
            <w:tcW w:w="1374" w:type="dxa"/>
            <w:tcBorders>
              <w:top w:val="single" w:sz="4" w:space="0" w:color="auto"/>
              <w:left w:val="single" w:sz="4" w:space="0" w:color="auto"/>
              <w:bottom w:val="single" w:sz="4" w:space="0" w:color="auto"/>
              <w:right w:val="single" w:sz="4" w:space="0" w:color="auto"/>
            </w:tcBorders>
          </w:tcPr>
          <w:p w14:paraId="6C61E0EA" w14:textId="7C0013CB" w:rsidR="007D61B3" w:rsidRPr="00EF1BE8" w:rsidRDefault="00EF1BE8" w:rsidP="000072C9">
            <w:pPr>
              <w:tabs>
                <w:tab w:val="left" w:pos="993"/>
              </w:tabs>
              <w:jc w:val="center"/>
              <w:rPr>
                <w:color w:val="000000" w:themeColor="text1"/>
                <w:szCs w:val="24"/>
              </w:rPr>
            </w:pPr>
            <w:r w:rsidRPr="00EF1BE8">
              <w:rPr>
                <w:color w:val="000000" w:themeColor="text1"/>
                <w:szCs w:val="24"/>
              </w:rPr>
              <w:t>52251,55</w:t>
            </w:r>
          </w:p>
        </w:tc>
      </w:tr>
      <w:tr w:rsidR="00D6303D" w:rsidRPr="00D6303D" w14:paraId="11C0F9BB" w14:textId="77777777" w:rsidTr="000072C9">
        <w:tc>
          <w:tcPr>
            <w:tcW w:w="557" w:type="dxa"/>
            <w:tcBorders>
              <w:top w:val="single" w:sz="4" w:space="0" w:color="auto"/>
              <w:left w:val="single" w:sz="4" w:space="0" w:color="auto"/>
              <w:bottom w:val="single" w:sz="4" w:space="0" w:color="auto"/>
              <w:right w:val="single" w:sz="4" w:space="0" w:color="auto"/>
            </w:tcBorders>
            <w:hideMark/>
          </w:tcPr>
          <w:p w14:paraId="1519C6AE" w14:textId="77777777" w:rsidR="007D61B3" w:rsidRPr="003369D6" w:rsidRDefault="007D61B3" w:rsidP="000072C9">
            <w:pPr>
              <w:tabs>
                <w:tab w:val="left" w:pos="993"/>
              </w:tabs>
              <w:jc w:val="center"/>
              <w:rPr>
                <w:color w:val="000000" w:themeColor="text1"/>
                <w:szCs w:val="24"/>
              </w:rPr>
            </w:pPr>
            <w:r w:rsidRPr="003369D6">
              <w:rPr>
                <w:color w:val="000000" w:themeColor="text1"/>
                <w:szCs w:val="24"/>
              </w:rPr>
              <w:t>2.</w:t>
            </w:r>
          </w:p>
        </w:tc>
        <w:tc>
          <w:tcPr>
            <w:tcW w:w="2136" w:type="dxa"/>
            <w:tcBorders>
              <w:top w:val="single" w:sz="4" w:space="0" w:color="auto"/>
              <w:left w:val="single" w:sz="4" w:space="0" w:color="auto"/>
              <w:bottom w:val="single" w:sz="4" w:space="0" w:color="auto"/>
              <w:right w:val="single" w:sz="4" w:space="0" w:color="auto"/>
            </w:tcBorders>
          </w:tcPr>
          <w:p w14:paraId="18E7C4CD" w14:textId="77777777" w:rsidR="007D61B3" w:rsidRPr="003369D6" w:rsidRDefault="007D61B3" w:rsidP="000072C9">
            <w:pPr>
              <w:tabs>
                <w:tab w:val="left" w:pos="993"/>
              </w:tabs>
              <w:jc w:val="both"/>
              <w:rPr>
                <w:color w:val="000000" w:themeColor="text1"/>
                <w:szCs w:val="24"/>
              </w:rPr>
            </w:pPr>
            <w:r w:rsidRPr="003369D6">
              <w:rPr>
                <w:color w:val="000000" w:themeColor="text1"/>
                <w:szCs w:val="24"/>
              </w:rPr>
              <w:t>Direktoriaus pavaduotojas ugdymui</w:t>
            </w:r>
          </w:p>
        </w:tc>
        <w:tc>
          <w:tcPr>
            <w:tcW w:w="1336" w:type="dxa"/>
            <w:tcBorders>
              <w:top w:val="single" w:sz="4" w:space="0" w:color="auto"/>
              <w:left w:val="single" w:sz="4" w:space="0" w:color="auto"/>
              <w:bottom w:val="single" w:sz="4" w:space="0" w:color="auto"/>
              <w:right w:val="single" w:sz="4" w:space="0" w:color="auto"/>
            </w:tcBorders>
          </w:tcPr>
          <w:p w14:paraId="0E75B0D0" w14:textId="7ED50E2C" w:rsidR="007D61B3" w:rsidRPr="00EF1BE8" w:rsidRDefault="00EF1BE8" w:rsidP="000072C9">
            <w:pPr>
              <w:tabs>
                <w:tab w:val="left" w:pos="993"/>
              </w:tabs>
              <w:jc w:val="center"/>
              <w:rPr>
                <w:color w:val="000000" w:themeColor="text1"/>
                <w:szCs w:val="24"/>
              </w:rPr>
            </w:pPr>
            <w:r w:rsidRPr="00EF1BE8">
              <w:rPr>
                <w:color w:val="000000" w:themeColor="text1"/>
                <w:szCs w:val="24"/>
              </w:rPr>
              <w:t>27012,47</w:t>
            </w:r>
          </w:p>
        </w:tc>
        <w:tc>
          <w:tcPr>
            <w:tcW w:w="1243" w:type="dxa"/>
            <w:tcBorders>
              <w:top w:val="single" w:sz="4" w:space="0" w:color="auto"/>
              <w:left w:val="single" w:sz="4" w:space="0" w:color="auto"/>
              <w:bottom w:val="single" w:sz="4" w:space="0" w:color="auto"/>
              <w:right w:val="single" w:sz="4" w:space="0" w:color="auto"/>
            </w:tcBorders>
          </w:tcPr>
          <w:p w14:paraId="540CC1DA" w14:textId="3260A525" w:rsidR="007D61B3" w:rsidRPr="00D6303D" w:rsidRDefault="007D61B3" w:rsidP="000072C9">
            <w:pPr>
              <w:tabs>
                <w:tab w:val="left" w:pos="993"/>
              </w:tabs>
              <w:jc w:val="center"/>
              <w:rPr>
                <w:color w:val="FF0000"/>
                <w:szCs w:val="24"/>
              </w:rPr>
            </w:pPr>
          </w:p>
        </w:tc>
        <w:tc>
          <w:tcPr>
            <w:tcW w:w="896" w:type="dxa"/>
            <w:tcBorders>
              <w:top w:val="single" w:sz="4" w:space="0" w:color="auto"/>
              <w:left w:val="single" w:sz="4" w:space="0" w:color="auto"/>
              <w:bottom w:val="single" w:sz="4" w:space="0" w:color="auto"/>
              <w:right w:val="single" w:sz="4" w:space="0" w:color="auto"/>
            </w:tcBorders>
          </w:tcPr>
          <w:p w14:paraId="08759B12" w14:textId="77777777" w:rsidR="007D61B3" w:rsidRPr="00D6303D" w:rsidRDefault="007D61B3" w:rsidP="000072C9">
            <w:pPr>
              <w:tabs>
                <w:tab w:val="left" w:pos="993"/>
              </w:tabs>
              <w:jc w:val="center"/>
              <w:rPr>
                <w:color w:val="FF0000"/>
                <w:szCs w:val="24"/>
              </w:rPr>
            </w:pPr>
          </w:p>
        </w:tc>
        <w:tc>
          <w:tcPr>
            <w:tcW w:w="1070" w:type="dxa"/>
            <w:tcBorders>
              <w:top w:val="single" w:sz="4" w:space="0" w:color="auto"/>
              <w:left w:val="single" w:sz="4" w:space="0" w:color="auto"/>
              <w:bottom w:val="single" w:sz="4" w:space="0" w:color="auto"/>
              <w:right w:val="single" w:sz="4" w:space="0" w:color="auto"/>
            </w:tcBorders>
          </w:tcPr>
          <w:p w14:paraId="22CAB0F9" w14:textId="4E34A079" w:rsidR="007D61B3" w:rsidRPr="00D6303D" w:rsidRDefault="00EF1BE8" w:rsidP="000072C9">
            <w:pPr>
              <w:tabs>
                <w:tab w:val="left" w:pos="993"/>
              </w:tabs>
              <w:jc w:val="center"/>
              <w:rPr>
                <w:color w:val="FF0000"/>
                <w:szCs w:val="24"/>
              </w:rPr>
            </w:pPr>
            <w:r w:rsidRPr="00CE72EC">
              <w:rPr>
                <w:color w:val="000000" w:themeColor="text1"/>
                <w:szCs w:val="24"/>
              </w:rPr>
              <w:t>2084,99</w:t>
            </w:r>
          </w:p>
        </w:tc>
        <w:tc>
          <w:tcPr>
            <w:tcW w:w="1017" w:type="dxa"/>
            <w:tcBorders>
              <w:top w:val="single" w:sz="4" w:space="0" w:color="auto"/>
              <w:left w:val="single" w:sz="4" w:space="0" w:color="auto"/>
              <w:bottom w:val="single" w:sz="4" w:space="0" w:color="auto"/>
              <w:right w:val="single" w:sz="4" w:space="0" w:color="auto"/>
            </w:tcBorders>
          </w:tcPr>
          <w:p w14:paraId="54F3F31C" w14:textId="77777777" w:rsidR="007D61B3" w:rsidRPr="00D6303D" w:rsidRDefault="007D61B3" w:rsidP="000072C9">
            <w:pPr>
              <w:tabs>
                <w:tab w:val="left" w:pos="993"/>
              </w:tabs>
              <w:jc w:val="center"/>
              <w:rPr>
                <w:color w:val="FF0000"/>
                <w:szCs w:val="24"/>
              </w:rPr>
            </w:pPr>
          </w:p>
        </w:tc>
        <w:tc>
          <w:tcPr>
            <w:tcW w:w="1374" w:type="dxa"/>
            <w:tcBorders>
              <w:top w:val="single" w:sz="4" w:space="0" w:color="auto"/>
              <w:left w:val="single" w:sz="4" w:space="0" w:color="auto"/>
              <w:bottom w:val="single" w:sz="4" w:space="0" w:color="auto"/>
              <w:right w:val="single" w:sz="4" w:space="0" w:color="auto"/>
            </w:tcBorders>
          </w:tcPr>
          <w:p w14:paraId="2DC24AEC" w14:textId="01A81AB1" w:rsidR="007D61B3" w:rsidRPr="00D6303D" w:rsidRDefault="00CE72EC" w:rsidP="000072C9">
            <w:pPr>
              <w:tabs>
                <w:tab w:val="left" w:pos="993"/>
              </w:tabs>
              <w:jc w:val="center"/>
              <w:rPr>
                <w:color w:val="FF0000"/>
                <w:szCs w:val="24"/>
              </w:rPr>
            </w:pPr>
            <w:r w:rsidRPr="00CE72EC">
              <w:rPr>
                <w:color w:val="000000" w:themeColor="text1"/>
                <w:szCs w:val="24"/>
              </w:rPr>
              <w:t>29097,46</w:t>
            </w:r>
          </w:p>
        </w:tc>
      </w:tr>
      <w:tr w:rsidR="007D61B3" w:rsidRPr="00D6303D" w14:paraId="7B41A367" w14:textId="77777777" w:rsidTr="000072C9">
        <w:tc>
          <w:tcPr>
            <w:tcW w:w="557" w:type="dxa"/>
            <w:tcBorders>
              <w:top w:val="single" w:sz="4" w:space="0" w:color="auto"/>
              <w:left w:val="single" w:sz="4" w:space="0" w:color="auto"/>
              <w:bottom w:val="single" w:sz="4" w:space="0" w:color="auto"/>
              <w:right w:val="single" w:sz="4" w:space="0" w:color="auto"/>
            </w:tcBorders>
            <w:hideMark/>
          </w:tcPr>
          <w:p w14:paraId="3339450A" w14:textId="77777777" w:rsidR="007D61B3" w:rsidRPr="003369D6" w:rsidRDefault="007D61B3" w:rsidP="000072C9">
            <w:pPr>
              <w:tabs>
                <w:tab w:val="left" w:pos="993"/>
              </w:tabs>
              <w:jc w:val="center"/>
              <w:rPr>
                <w:color w:val="000000" w:themeColor="text1"/>
                <w:szCs w:val="24"/>
              </w:rPr>
            </w:pPr>
            <w:r w:rsidRPr="003369D6">
              <w:rPr>
                <w:color w:val="000000" w:themeColor="text1"/>
                <w:szCs w:val="24"/>
              </w:rPr>
              <w:t>3.</w:t>
            </w:r>
          </w:p>
        </w:tc>
        <w:tc>
          <w:tcPr>
            <w:tcW w:w="2136" w:type="dxa"/>
            <w:tcBorders>
              <w:top w:val="single" w:sz="4" w:space="0" w:color="auto"/>
              <w:left w:val="single" w:sz="4" w:space="0" w:color="auto"/>
              <w:bottom w:val="single" w:sz="4" w:space="0" w:color="auto"/>
              <w:right w:val="single" w:sz="4" w:space="0" w:color="auto"/>
            </w:tcBorders>
          </w:tcPr>
          <w:p w14:paraId="371A5CC3" w14:textId="77777777" w:rsidR="007D61B3" w:rsidRPr="003369D6" w:rsidRDefault="007D61B3" w:rsidP="000072C9">
            <w:pPr>
              <w:tabs>
                <w:tab w:val="left" w:pos="993"/>
              </w:tabs>
              <w:jc w:val="both"/>
              <w:rPr>
                <w:color w:val="000000" w:themeColor="text1"/>
                <w:szCs w:val="24"/>
              </w:rPr>
            </w:pPr>
            <w:r w:rsidRPr="003369D6">
              <w:rPr>
                <w:color w:val="000000" w:themeColor="text1"/>
                <w:szCs w:val="24"/>
              </w:rPr>
              <w:t>Direktoriaus pavaduotojas ūkio reikalams</w:t>
            </w:r>
          </w:p>
        </w:tc>
        <w:tc>
          <w:tcPr>
            <w:tcW w:w="1336" w:type="dxa"/>
            <w:tcBorders>
              <w:top w:val="single" w:sz="4" w:space="0" w:color="auto"/>
              <w:left w:val="single" w:sz="4" w:space="0" w:color="auto"/>
              <w:bottom w:val="single" w:sz="4" w:space="0" w:color="auto"/>
              <w:right w:val="single" w:sz="4" w:space="0" w:color="auto"/>
            </w:tcBorders>
          </w:tcPr>
          <w:p w14:paraId="09656D4D" w14:textId="6963745A" w:rsidR="007D61B3" w:rsidRPr="00CE72EC" w:rsidRDefault="00CE72EC" w:rsidP="000072C9">
            <w:pPr>
              <w:tabs>
                <w:tab w:val="left" w:pos="993"/>
              </w:tabs>
              <w:jc w:val="center"/>
              <w:rPr>
                <w:color w:val="000000" w:themeColor="text1"/>
                <w:szCs w:val="24"/>
              </w:rPr>
            </w:pPr>
            <w:r w:rsidRPr="00CE72EC">
              <w:rPr>
                <w:color w:val="000000" w:themeColor="text1"/>
                <w:szCs w:val="24"/>
              </w:rPr>
              <w:t>25780,41</w:t>
            </w:r>
          </w:p>
        </w:tc>
        <w:tc>
          <w:tcPr>
            <w:tcW w:w="1243" w:type="dxa"/>
            <w:tcBorders>
              <w:top w:val="single" w:sz="4" w:space="0" w:color="auto"/>
              <w:left w:val="single" w:sz="4" w:space="0" w:color="auto"/>
              <w:bottom w:val="single" w:sz="4" w:space="0" w:color="auto"/>
              <w:right w:val="single" w:sz="4" w:space="0" w:color="auto"/>
            </w:tcBorders>
          </w:tcPr>
          <w:p w14:paraId="131EC8E4" w14:textId="77777777" w:rsidR="007D61B3" w:rsidRPr="00D6303D" w:rsidRDefault="007D61B3" w:rsidP="000072C9">
            <w:pPr>
              <w:tabs>
                <w:tab w:val="left" w:pos="993"/>
              </w:tabs>
              <w:jc w:val="center"/>
              <w:rPr>
                <w:color w:val="FF0000"/>
                <w:szCs w:val="24"/>
              </w:rPr>
            </w:pPr>
          </w:p>
        </w:tc>
        <w:tc>
          <w:tcPr>
            <w:tcW w:w="896" w:type="dxa"/>
            <w:tcBorders>
              <w:top w:val="single" w:sz="4" w:space="0" w:color="auto"/>
              <w:left w:val="single" w:sz="4" w:space="0" w:color="auto"/>
              <w:bottom w:val="single" w:sz="4" w:space="0" w:color="auto"/>
              <w:right w:val="single" w:sz="4" w:space="0" w:color="auto"/>
            </w:tcBorders>
          </w:tcPr>
          <w:p w14:paraId="1F0D82DC" w14:textId="77777777" w:rsidR="007D61B3" w:rsidRPr="00D6303D" w:rsidRDefault="007D61B3" w:rsidP="000072C9">
            <w:pPr>
              <w:tabs>
                <w:tab w:val="left" w:pos="993"/>
              </w:tabs>
              <w:jc w:val="center"/>
              <w:rPr>
                <w:color w:val="FF0000"/>
                <w:szCs w:val="24"/>
              </w:rPr>
            </w:pPr>
          </w:p>
        </w:tc>
        <w:tc>
          <w:tcPr>
            <w:tcW w:w="1070" w:type="dxa"/>
            <w:tcBorders>
              <w:top w:val="single" w:sz="4" w:space="0" w:color="auto"/>
              <w:left w:val="single" w:sz="4" w:space="0" w:color="auto"/>
              <w:bottom w:val="single" w:sz="4" w:space="0" w:color="auto"/>
              <w:right w:val="single" w:sz="4" w:space="0" w:color="auto"/>
            </w:tcBorders>
          </w:tcPr>
          <w:p w14:paraId="6461F5F4" w14:textId="0BF1AC51" w:rsidR="007D61B3" w:rsidRPr="00D6303D" w:rsidRDefault="007D61B3" w:rsidP="000072C9">
            <w:pPr>
              <w:tabs>
                <w:tab w:val="left" w:pos="993"/>
              </w:tabs>
              <w:jc w:val="center"/>
              <w:rPr>
                <w:color w:val="FF0000"/>
                <w:szCs w:val="24"/>
              </w:rPr>
            </w:pPr>
          </w:p>
        </w:tc>
        <w:tc>
          <w:tcPr>
            <w:tcW w:w="1017" w:type="dxa"/>
            <w:tcBorders>
              <w:top w:val="single" w:sz="4" w:space="0" w:color="auto"/>
              <w:left w:val="single" w:sz="4" w:space="0" w:color="auto"/>
              <w:bottom w:val="single" w:sz="4" w:space="0" w:color="auto"/>
              <w:right w:val="single" w:sz="4" w:space="0" w:color="auto"/>
            </w:tcBorders>
          </w:tcPr>
          <w:p w14:paraId="1D258F26" w14:textId="77777777" w:rsidR="007D61B3" w:rsidRPr="00D6303D" w:rsidRDefault="007D61B3" w:rsidP="000072C9">
            <w:pPr>
              <w:tabs>
                <w:tab w:val="left" w:pos="993"/>
              </w:tabs>
              <w:jc w:val="center"/>
              <w:rPr>
                <w:color w:val="FF0000"/>
                <w:szCs w:val="24"/>
              </w:rPr>
            </w:pPr>
          </w:p>
        </w:tc>
        <w:tc>
          <w:tcPr>
            <w:tcW w:w="1374" w:type="dxa"/>
            <w:tcBorders>
              <w:top w:val="single" w:sz="4" w:space="0" w:color="auto"/>
              <w:left w:val="single" w:sz="4" w:space="0" w:color="auto"/>
              <w:bottom w:val="single" w:sz="4" w:space="0" w:color="auto"/>
              <w:right w:val="single" w:sz="4" w:space="0" w:color="auto"/>
            </w:tcBorders>
          </w:tcPr>
          <w:p w14:paraId="44F161CC" w14:textId="38F543AD" w:rsidR="007D61B3" w:rsidRPr="00D6303D" w:rsidRDefault="00CE72EC" w:rsidP="000072C9">
            <w:pPr>
              <w:tabs>
                <w:tab w:val="left" w:pos="993"/>
              </w:tabs>
              <w:jc w:val="center"/>
              <w:rPr>
                <w:color w:val="FF0000"/>
                <w:szCs w:val="24"/>
              </w:rPr>
            </w:pPr>
            <w:r w:rsidRPr="00CE72EC">
              <w:rPr>
                <w:color w:val="000000" w:themeColor="text1"/>
                <w:szCs w:val="24"/>
              </w:rPr>
              <w:t>25780,41</w:t>
            </w:r>
          </w:p>
        </w:tc>
      </w:tr>
    </w:tbl>
    <w:p w14:paraId="20268D86" w14:textId="77777777" w:rsidR="007D61B3" w:rsidRPr="00D6303D" w:rsidRDefault="007D61B3" w:rsidP="000072C9">
      <w:pPr>
        <w:suppressAutoHyphens/>
        <w:autoSpaceDN w:val="0"/>
        <w:ind w:firstLine="720"/>
        <w:jc w:val="both"/>
        <w:textAlignment w:val="baseline"/>
        <w:rPr>
          <w:rFonts w:eastAsia="Calibri"/>
          <w:b/>
          <w:bCs/>
          <w:color w:val="FF0000"/>
          <w:szCs w:val="24"/>
        </w:rPr>
      </w:pPr>
    </w:p>
    <w:p w14:paraId="3AAD3158" w14:textId="3E346F13" w:rsidR="007D61B3" w:rsidRPr="003369D6" w:rsidRDefault="007D61B3" w:rsidP="0065460F">
      <w:pPr>
        <w:suppressAutoHyphens/>
        <w:autoSpaceDN w:val="0"/>
        <w:ind w:firstLine="720"/>
        <w:jc w:val="both"/>
        <w:textAlignment w:val="baseline"/>
        <w:rPr>
          <w:rFonts w:eastAsia="Calibri"/>
          <w:bCs/>
          <w:color w:val="000000" w:themeColor="text1"/>
          <w:szCs w:val="24"/>
        </w:rPr>
      </w:pPr>
      <w:r w:rsidRPr="003369D6">
        <w:rPr>
          <w:rFonts w:eastAsia="Calibri"/>
          <w:b/>
          <w:bCs/>
          <w:color w:val="000000" w:themeColor="text1"/>
          <w:szCs w:val="24"/>
        </w:rPr>
        <w:t>Pastabos.</w:t>
      </w:r>
      <w:r w:rsidRPr="003369D6">
        <w:rPr>
          <w:rFonts w:eastAsia="Calibri"/>
          <w:bCs/>
          <w:color w:val="000000" w:themeColor="text1"/>
          <w:szCs w:val="24"/>
        </w:rPr>
        <w:t xml:space="preserve"> Nurodomos sumos, neatskaičius mokesčių.</w:t>
      </w:r>
    </w:p>
    <w:p w14:paraId="450140BA" w14:textId="206E967A" w:rsidR="007D61B3" w:rsidRPr="00D6303D" w:rsidRDefault="007D61B3" w:rsidP="0065460F">
      <w:pPr>
        <w:ind w:firstLine="720"/>
        <w:jc w:val="both"/>
        <w:rPr>
          <w:color w:val="FF0000"/>
          <w:szCs w:val="24"/>
        </w:rPr>
      </w:pPr>
      <w:r w:rsidRPr="00B0167C">
        <w:rPr>
          <w:color w:val="000000" w:themeColor="text1"/>
          <w:szCs w:val="24"/>
        </w:rPr>
        <w:t>Nuo 202</w:t>
      </w:r>
      <w:r w:rsidR="00B0167C" w:rsidRPr="00B0167C">
        <w:rPr>
          <w:color w:val="000000" w:themeColor="text1"/>
          <w:szCs w:val="24"/>
        </w:rPr>
        <w:t>5</w:t>
      </w:r>
      <w:r w:rsidRPr="00B0167C">
        <w:rPr>
          <w:color w:val="000000" w:themeColor="text1"/>
          <w:szCs w:val="24"/>
        </w:rPr>
        <w:t xml:space="preserve"> m. rugsėjo 1 d. mokykloje-centre pareigybių skaičius </w:t>
      </w:r>
      <w:r w:rsidR="00647ED0" w:rsidRPr="00B0167C">
        <w:rPr>
          <w:color w:val="000000" w:themeColor="text1"/>
          <w:szCs w:val="24"/>
        </w:rPr>
        <w:t>– 48,0: 1 – direktorius, 1,5</w:t>
      </w:r>
      <w:r w:rsidRPr="00B0167C">
        <w:rPr>
          <w:color w:val="000000" w:themeColor="text1"/>
          <w:szCs w:val="24"/>
        </w:rPr>
        <w:t xml:space="preserve"> – pavaduotojai,</w:t>
      </w:r>
      <w:r w:rsidR="00B0167C" w:rsidRPr="00B0167C">
        <w:rPr>
          <w:color w:val="000000" w:themeColor="text1"/>
          <w:szCs w:val="24"/>
        </w:rPr>
        <w:t xml:space="preserve"> 9,42</w:t>
      </w:r>
      <w:r w:rsidRPr="00B0167C">
        <w:rPr>
          <w:color w:val="000000" w:themeColor="text1"/>
          <w:szCs w:val="24"/>
        </w:rPr>
        <w:t xml:space="preserve"> – specialistai, </w:t>
      </w:r>
      <w:r w:rsidR="00FC5504" w:rsidRPr="00EC1A08">
        <w:rPr>
          <w:color w:val="000000" w:themeColor="text1"/>
          <w:szCs w:val="24"/>
        </w:rPr>
        <w:t>4,75</w:t>
      </w:r>
      <w:r w:rsidRPr="00EC1A08">
        <w:rPr>
          <w:color w:val="000000" w:themeColor="text1"/>
          <w:szCs w:val="24"/>
        </w:rPr>
        <w:t xml:space="preserve"> – kvalifikuoti darbininkai, 11,25 – darbininkai. </w:t>
      </w:r>
    </w:p>
    <w:p w14:paraId="5C1CE7A6" w14:textId="002A8CFE" w:rsidR="007D61B3" w:rsidRPr="00F96450" w:rsidRDefault="007D61B3" w:rsidP="0065460F">
      <w:pPr>
        <w:ind w:firstLine="720"/>
        <w:jc w:val="both"/>
        <w:rPr>
          <w:color w:val="000000" w:themeColor="text1"/>
          <w:szCs w:val="24"/>
        </w:rPr>
      </w:pPr>
      <w:r w:rsidRPr="00EC1A08">
        <w:rPr>
          <w:color w:val="000000" w:themeColor="text1"/>
          <w:szCs w:val="24"/>
        </w:rPr>
        <w:t xml:space="preserve">Darbuotojų kaita: </w:t>
      </w:r>
      <w:r w:rsidR="00EC1A08">
        <w:rPr>
          <w:color w:val="000000" w:themeColor="text1"/>
          <w:szCs w:val="24"/>
        </w:rPr>
        <w:t>2</w:t>
      </w:r>
      <w:r w:rsidRPr="00D6303D">
        <w:rPr>
          <w:color w:val="FF0000"/>
          <w:szCs w:val="24"/>
        </w:rPr>
        <w:t xml:space="preserve"> </w:t>
      </w:r>
      <w:r w:rsidRPr="00EC1A08">
        <w:rPr>
          <w:color w:val="000000" w:themeColor="text1"/>
          <w:szCs w:val="24"/>
        </w:rPr>
        <w:t>pedagoginiai darbu</w:t>
      </w:r>
      <w:r w:rsidR="00BD68F9" w:rsidRPr="00EC1A08">
        <w:rPr>
          <w:color w:val="000000" w:themeColor="text1"/>
          <w:szCs w:val="24"/>
        </w:rPr>
        <w:t xml:space="preserve">otojai nutraukė darbo sutartį, </w:t>
      </w:r>
      <w:r w:rsidR="00E902A1">
        <w:rPr>
          <w:color w:val="000000" w:themeColor="text1"/>
          <w:szCs w:val="24"/>
        </w:rPr>
        <w:t>3</w:t>
      </w:r>
      <w:r w:rsidRPr="00D6303D">
        <w:rPr>
          <w:color w:val="FF0000"/>
          <w:szCs w:val="24"/>
        </w:rPr>
        <w:t xml:space="preserve"> </w:t>
      </w:r>
      <w:r w:rsidR="00F96450">
        <w:rPr>
          <w:color w:val="000000" w:themeColor="text1"/>
          <w:szCs w:val="24"/>
        </w:rPr>
        <w:t>–</w:t>
      </w:r>
      <w:r w:rsidR="00E902A1">
        <w:rPr>
          <w:color w:val="FF0000"/>
          <w:szCs w:val="24"/>
        </w:rPr>
        <w:t xml:space="preserve"> </w:t>
      </w:r>
      <w:r w:rsidR="00E902A1">
        <w:rPr>
          <w:color w:val="000000" w:themeColor="text1"/>
          <w:szCs w:val="24"/>
        </w:rPr>
        <w:t>priimti.</w:t>
      </w:r>
      <w:r w:rsidR="00BD68F9" w:rsidRPr="00D6303D">
        <w:rPr>
          <w:color w:val="FF0000"/>
          <w:szCs w:val="24"/>
        </w:rPr>
        <w:t xml:space="preserve"> </w:t>
      </w:r>
      <w:r w:rsidR="00BD68F9" w:rsidRPr="00F96450">
        <w:rPr>
          <w:color w:val="000000" w:themeColor="text1"/>
          <w:szCs w:val="24"/>
        </w:rPr>
        <w:t xml:space="preserve">1 nepedagoginis darbuotojas </w:t>
      </w:r>
      <w:r w:rsidR="00E902A1" w:rsidRPr="00F96450">
        <w:rPr>
          <w:color w:val="000000" w:themeColor="text1"/>
          <w:szCs w:val="24"/>
        </w:rPr>
        <w:t xml:space="preserve">nutraukė darbo sutartį, </w:t>
      </w:r>
      <w:r w:rsidR="00F96450" w:rsidRPr="00F96450">
        <w:rPr>
          <w:color w:val="000000" w:themeColor="text1"/>
          <w:szCs w:val="24"/>
        </w:rPr>
        <w:t>1 – priimtas</w:t>
      </w:r>
      <w:r w:rsidRPr="00F96450">
        <w:rPr>
          <w:color w:val="000000" w:themeColor="text1"/>
          <w:szCs w:val="24"/>
        </w:rPr>
        <w:t>.</w:t>
      </w:r>
    </w:p>
    <w:p w14:paraId="5BEFC177" w14:textId="54B10A47" w:rsidR="007D61B3" w:rsidRPr="009B7EA4" w:rsidRDefault="007D61B3" w:rsidP="0065460F">
      <w:pPr>
        <w:ind w:firstLine="720"/>
        <w:jc w:val="both"/>
        <w:rPr>
          <w:color w:val="000000" w:themeColor="text1"/>
          <w:szCs w:val="24"/>
        </w:rPr>
      </w:pPr>
      <w:r w:rsidRPr="009B7EA4">
        <w:rPr>
          <w:color w:val="000000" w:themeColor="text1"/>
          <w:szCs w:val="24"/>
        </w:rPr>
        <w:t>Darbuotojų skatinimui taikytos skatinimo priemonės: padėka (žodžiu, raštu), priemokos ir premijos metų pabaigoje. 202</w:t>
      </w:r>
      <w:r w:rsidR="009B7EA4" w:rsidRPr="009B7EA4">
        <w:rPr>
          <w:color w:val="000000" w:themeColor="text1"/>
          <w:szCs w:val="24"/>
        </w:rPr>
        <w:t>5</w:t>
      </w:r>
      <w:r w:rsidRPr="009B7EA4">
        <w:rPr>
          <w:color w:val="000000" w:themeColor="text1"/>
          <w:szCs w:val="24"/>
        </w:rPr>
        <w:t xml:space="preserve"> m. padėka (raštu) bei priemokomis ir premijomis paskatinti 2</w:t>
      </w:r>
      <w:r w:rsidR="009B7EA4" w:rsidRPr="009B7EA4">
        <w:rPr>
          <w:color w:val="000000" w:themeColor="text1"/>
          <w:szCs w:val="24"/>
        </w:rPr>
        <w:t>3 darbuotojai</w:t>
      </w:r>
      <w:r w:rsidRPr="009B7EA4">
        <w:rPr>
          <w:color w:val="000000" w:themeColor="text1"/>
          <w:szCs w:val="24"/>
        </w:rPr>
        <w:t>.</w:t>
      </w:r>
    </w:p>
    <w:p w14:paraId="17DDDD3B" w14:textId="2CABF84D" w:rsidR="007D61B3" w:rsidRPr="00F440E3" w:rsidRDefault="007D61B3" w:rsidP="0065460F">
      <w:pPr>
        <w:ind w:firstLine="720"/>
        <w:jc w:val="both"/>
        <w:rPr>
          <w:color w:val="000000" w:themeColor="text1"/>
          <w:szCs w:val="24"/>
        </w:rPr>
      </w:pPr>
      <w:r w:rsidRPr="00F440E3">
        <w:rPr>
          <w:color w:val="000000" w:themeColor="text1"/>
          <w:szCs w:val="24"/>
        </w:rPr>
        <w:t xml:space="preserve">Mokyklos-centro vadovaujančių darbuotojų metų atlyginimų vidurkis – </w:t>
      </w:r>
      <w:r w:rsidR="009B7EA4" w:rsidRPr="00F440E3">
        <w:rPr>
          <w:color w:val="000000" w:themeColor="text1"/>
          <w:szCs w:val="24"/>
        </w:rPr>
        <w:t>34464</w:t>
      </w:r>
      <w:r w:rsidR="008A7E46" w:rsidRPr="00F440E3">
        <w:rPr>
          <w:color w:val="000000" w:themeColor="text1"/>
          <w:szCs w:val="24"/>
        </w:rPr>
        <w:t>,</w:t>
      </w:r>
      <w:r w:rsidR="009B7EA4" w:rsidRPr="00F440E3">
        <w:rPr>
          <w:color w:val="000000" w:themeColor="text1"/>
          <w:szCs w:val="24"/>
        </w:rPr>
        <w:t>42</w:t>
      </w:r>
      <w:r w:rsidRPr="00F440E3">
        <w:rPr>
          <w:color w:val="000000" w:themeColor="text1"/>
          <w:szCs w:val="24"/>
        </w:rPr>
        <w:t xml:space="preserve"> Eur, darbuotojų metų atlyginimų vidurkis – </w:t>
      </w:r>
      <w:r w:rsidR="009B7EA4" w:rsidRPr="00F440E3">
        <w:rPr>
          <w:color w:val="000000" w:themeColor="text1"/>
          <w:szCs w:val="24"/>
        </w:rPr>
        <w:t>19108</w:t>
      </w:r>
      <w:r w:rsidR="008A7E46" w:rsidRPr="00F440E3">
        <w:rPr>
          <w:color w:val="000000" w:themeColor="text1"/>
          <w:szCs w:val="24"/>
        </w:rPr>
        <w:t>,</w:t>
      </w:r>
      <w:r w:rsidR="009B7EA4" w:rsidRPr="00F440E3">
        <w:rPr>
          <w:color w:val="000000" w:themeColor="text1"/>
          <w:szCs w:val="24"/>
        </w:rPr>
        <w:t>99</w:t>
      </w:r>
      <w:r w:rsidRPr="00F440E3">
        <w:rPr>
          <w:color w:val="000000" w:themeColor="text1"/>
          <w:szCs w:val="24"/>
        </w:rPr>
        <w:t xml:space="preserve"> Eur.</w:t>
      </w:r>
    </w:p>
    <w:p w14:paraId="36A73FDA" w14:textId="77777777" w:rsidR="00844DDD" w:rsidRDefault="00844DDD" w:rsidP="0065460F">
      <w:pPr>
        <w:ind w:firstLine="720"/>
        <w:jc w:val="both"/>
        <w:rPr>
          <w:b/>
          <w:color w:val="000000" w:themeColor="text1"/>
          <w:szCs w:val="24"/>
        </w:rPr>
      </w:pPr>
    </w:p>
    <w:p w14:paraId="783417A6" w14:textId="6068FC63" w:rsidR="00091F4A" w:rsidRPr="00F440E3" w:rsidRDefault="007D61B3" w:rsidP="0065460F">
      <w:pPr>
        <w:ind w:firstLine="720"/>
        <w:jc w:val="both"/>
        <w:rPr>
          <w:color w:val="000000" w:themeColor="text1"/>
          <w:szCs w:val="24"/>
        </w:rPr>
      </w:pPr>
      <w:r w:rsidRPr="00F440E3">
        <w:rPr>
          <w:b/>
          <w:color w:val="000000" w:themeColor="text1"/>
          <w:szCs w:val="24"/>
        </w:rPr>
        <w:t>Programų ir projektų valdymas</w:t>
      </w:r>
    </w:p>
    <w:p w14:paraId="57897C82" w14:textId="77777777" w:rsidR="00F074C4" w:rsidRDefault="00844DDD" w:rsidP="0065460F">
      <w:pPr>
        <w:ind w:firstLine="720"/>
        <w:jc w:val="both"/>
        <w:rPr>
          <w:rFonts w:eastAsia="Times New Roman"/>
          <w:szCs w:val="24"/>
        </w:rPr>
      </w:pPr>
      <w:r w:rsidRPr="00844DDD">
        <w:rPr>
          <w:rFonts w:eastAsia="Times New Roman"/>
          <w:szCs w:val="24"/>
        </w:rPr>
        <w:t>2025 metais mūsų mokyklos bendruomenė aktyviai dalyvavo įvairiuose projektuose ir iniciatyvose, skirtose fizinio aktyvumo, psichikos sveikatos, socialinių-emocinių bei pilietinių kompetencijų stiprinimui. Įgyvendinant šias veiklas buvo telkiama mokyklos bendruomenė, stiprinamas bendradarbiavimas su socialiniais partneriais ir vietos savivalda.</w:t>
      </w:r>
    </w:p>
    <w:p w14:paraId="3422049C" w14:textId="77777777" w:rsidR="00F074C4" w:rsidRDefault="00844DDD" w:rsidP="0065460F">
      <w:pPr>
        <w:ind w:firstLine="720"/>
        <w:jc w:val="both"/>
        <w:rPr>
          <w:rFonts w:eastAsia="Times New Roman"/>
          <w:szCs w:val="24"/>
        </w:rPr>
      </w:pPr>
      <w:r w:rsidRPr="00844DDD">
        <w:rPr>
          <w:rFonts w:eastAsia="Times New Roman"/>
          <w:szCs w:val="24"/>
        </w:rPr>
        <w:t>Įgyvendinant projektą „</w:t>
      </w:r>
      <w:r>
        <w:rPr>
          <w:rFonts w:eastAsia="Times New Roman"/>
          <w:szCs w:val="24"/>
        </w:rPr>
        <w:t>Būkime fiziškai aktyvūs</w:t>
      </w:r>
      <w:r w:rsidRPr="00844DDD">
        <w:rPr>
          <w:rFonts w:eastAsia="Times New Roman"/>
          <w:szCs w:val="24"/>
        </w:rPr>
        <w:t xml:space="preserve">“, kuris buvo bendrai finansuojamas Sporto rėmimo fondo lėšomis, administruojamomis Nacionalinės sporto agentūros prie Lietuvos </w:t>
      </w:r>
      <w:r w:rsidRPr="00844DDD">
        <w:rPr>
          <w:rFonts w:eastAsia="Times New Roman"/>
          <w:szCs w:val="24"/>
        </w:rPr>
        <w:lastRenderedPageBreak/>
        <w:t>Respublikos švietimo, mokslo ir sporto ministerijos, buvo organizuota bendruomenių šeimų sporto estafečių šventė ir edukacinis seminaras. Projekto veiklose dalyvavo 1–4 klasių mokiniai, jų tėvai ir mokytojai – iš viso 50 dalyvių. Šios veiklos skatino fizinį aktyvumą, stiprino šeimų įsitraukimą į mokyklos gyvenimą, ugdė sveikos gyvensenos nuostatas ir bendruomeniškumą. Projektas įgyvendintas bendradarbiaujant su Nacionaline sporto agentūra ir VšĮ „Darnaus vystymo projektai“.</w:t>
      </w:r>
    </w:p>
    <w:p w14:paraId="2C44B5C8" w14:textId="77777777" w:rsidR="00F074C4" w:rsidRDefault="00844DDD" w:rsidP="0065460F">
      <w:pPr>
        <w:ind w:firstLine="720"/>
        <w:jc w:val="both"/>
        <w:rPr>
          <w:rFonts w:eastAsia="Times New Roman"/>
          <w:szCs w:val="24"/>
        </w:rPr>
      </w:pPr>
      <w:r w:rsidRPr="00844DDD">
        <w:rPr>
          <w:rFonts w:eastAsia="Times New Roman"/>
          <w:szCs w:val="24"/>
        </w:rPr>
        <w:t>Taip pat buvo organizuotas seminaras „Atsparumas dezinformacijai“, skirtas 8–10 klasių mokiniams ir mokyklos bendruomenės nariams. Seminaro metu dalyviai gilino žinias apie klaidinančio ir melagingo turinio atpažinimą internete, socialiniuose tinkluose ir televizijoje, stiprino informacinio raštingumo gebėjimus, praktiškai išbandė savo kritinio mąstymo įgūdžius. Seminare dalyvavo 45 dalyviai. Veikla buvo bendrai finansuojama Anykščių rajono savivaldybės ir VšĮ „Regionų vystymo sprendimai“ lėšomis.</w:t>
      </w:r>
    </w:p>
    <w:p w14:paraId="40EC3969" w14:textId="77777777" w:rsidR="00F074C4" w:rsidRDefault="00844DDD" w:rsidP="0065460F">
      <w:pPr>
        <w:ind w:firstLine="720"/>
        <w:jc w:val="both"/>
        <w:rPr>
          <w:rFonts w:eastAsia="Times New Roman"/>
          <w:szCs w:val="24"/>
        </w:rPr>
      </w:pPr>
      <w:r w:rsidRPr="00844DDD">
        <w:rPr>
          <w:rFonts w:eastAsia="Times New Roman"/>
          <w:szCs w:val="24"/>
        </w:rPr>
        <w:t>Didelis dėmesys skirtas ir mokinių emocinei gerovei bei psichikos sveikatai. Renginio „Ambasadoriai prieš tylą; pokalbiai mažinantys vienišumą, kuriantys bendrystę“ metu psichologas kvietė mokinius ir bendruomenės narius atvirai kalbėtis apie psichikos sveikatą, savęs pažinimą, savęs ir kitų priėmimą. Renginyje dalyvavo 8–10 klasių mokiniai ir mokyklos bendruomenės nariai – iš viso 35 dalyviai. Renginį finansavo VšĮ „Darnaus vystymo projektai“ ir „Žvelk giliau“ psichikos sveikatos ambasadorių iniciatyva.</w:t>
      </w:r>
    </w:p>
    <w:p w14:paraId="440071D1" w14:textId="77777777" w:rsidR="00F074C4" w:rsidRPr="0012529C" w:rsidRDefault="00844DDD" w:rsidP="0065460F">
      <w:pPr>
        <w:ind w:firstLine="720"/>
        <w:jc w:val="both"/>
        <w:rPr>
          <w:rFonts w:eastAsia="Times New Roman"/>
          <w:color w:val="000000" w:themeColor="text1"/>
          <w:szCs w:val="24"/>
        </w:rPr>
      </w:pPr>
      <w:r w:rsidRPr="00844DDD">
        <w:rPr>
          <w:rFonts w:eastAsia="Times New Roman"/>
          <w:szCs w:val="24"/>
        </w:rPr>
        <w:t xml:space="preserve">Mokinių iniciatyvumą ir pilietiškumą skatino dalyvaujamojo biudžeto projektas „Pertrauka be telefono – laikas judėti, žaisti, bendrauti“, kurį parengė penki mokinių tarybos nariai. Projektui buvo skirtas 500,00 Eur finansavimas Anykščių rajono savivaldybės lėšomis. Už šias lėšas įsigyta 10 naujų žaidimų, skirtų aktyviam poilsiui per pertraukas. Įgyvendinus projektą, mokiniai tapo fiziškai aktyvesni, daugiau laiko leidžia bendraudami ir žaisdami, sumažėjo išmaniųjų įrenginių naudojimas per pertraukas. Sustiprėjo mokinių socialiniai įgūdžiai, bendradarbiavimas, sukurta ir </w:t>
      </w:r>
      <w:r w:rsidRPr="0012529C">
        <w:rPr>
          <w:rFonts w:eastAsia="Times New Roman"/>
          <w:color w:val="000000" w:themeColor="text1"/>
          <w:szCs w:val="24"/>
        </w:rPr>
        <w:t>įtvirtinta nuolatinė pertraukų praktika be ekranų.</w:t>
      </w:r>
    </w:p>
    <w:p w14:paraId="5A9D91BE" w14:textId="30DD678C" w:rsidR="0012529C" w:rsidRPr="0012529C" w:rsidRDefault="0012529C" w:rsidP="0065460F">
      <w:pPr>
        <w:ind w:firstLine="720"/>
        <w:jc w:val="both"/>
        <w:rPr>
          <w:rFonts w:eastAsia="Times New Roman"/>
          <w:color w:val="000000" w:themeColor="text1"/>
          <w:szCs w:val="24"/>
        </w:rPr>
      </w:pPr>
      <w:r w:rsidRPr="0012529C">
        <w:rPr>
          <w:color w:val="000000" w:themeColor="text1"/>
          <w:shd w:val="clear" w:color="auto" w:fill="FFFFFF"/>
        </w:rPr>
        <w:t>Įgyvendinant projektą </w:t>
      </w:r>
      <w:r w:rsidRPr="0038041A">
        <w:rPr>
          <w:rStyle w:val="Grietas"/>
          <w:b w:val="0"/>
          <w:bCs w:val="0"/>
          <w:color w:val="000000" w:themeColor="text1"/>
          <w:shd w:val="clear" w:color="auto" w:fill="FFFFFF"/>
        </w:rPr>
        <w:t>„</w:t>
      </w:r>
      <w:r w:rsidRPr="0012529C">
        <w:rPr>
          <w:rStyle w:val="Grietas"/>
          <w:b w:val="0"/>
          <w:bCs w:val="0"/>
          <w:color w:val="000000" w:themeColor="text1"/>
          <w:shd w:val="clear" w:color="auto" w:fill="FFFFFF"/>
        </w:rPr>
        <w:t>Ankstyvojo ugdymo užtikrinimas vaikams iš socialinę riziką patiriančių šeimų“</w:t>
      </w:r>
      <w:r w:rsidRPr="0012529C">
        <w:rPr>
          <w:color w:val="000000" w:themeColor="text1"/>
          <w:shd w:val="clear" w:color="auto" w:fill="FFFFFF"/>
        </w:rPr>
        <w:t>, 2025 m. sausio–spalio mėn. ikimokyklinio ugdymo grupės vaikams už 3 687,66 Eur įsigyta žaidimų, knygelių,  įvairių kitų mokymo priemonių,  higienos priemonių, kanceliarinių prekių.  </w:t>
      </w:r>
    </w:p>
    <w:p w14:paraId="0A5FEB31" w14:textId="77777777" w:rsidR="00F074C4" w:rsidRDefault="00844DDD" w:rsidP="0065460F">
      <w:pPr>
        <w:ind w:firstLine="720"/>
        <w:jc w:val="both"/>
        <w:rPr>
          <w:rFonts w:eastAsia="Times New Roman"/>
          <w:szCs w:val="24"/>
        </w:rPr>
      </w:pPr>
      <w:r w:rsidRPr="00844DDD">
        <w:rPr>
          <w:rFonts w:eastAsia="Times New Roman"/>
          <w:szCs w:val="24"/>
        </w:rPr>
        <w:t>Įgyvendintos veiklos prisidėjo prie saugios, sveikos ir bendruomeniškos mokyklos aplinkos kūrimo, sustiprino ryšius su socialiniais partneriais bei vietos bendruomene. Ateityje planuojame tęsti pradėtas iniciatyvas, plėsti bendradarbiavimą su partneriais ir į veiklas įtraukti dar daugiau mokinių, tėvų bei bendruomenės narių.</w:t>
      </w:r>
    </w:p>
    <w:p w14:paraId="69AA0E31" w14:textId="0FF02248" w:rsidR="007D61B3" w:rsidRPr="00F074C4" w:rsidRDefault="007D61B3" w:rsidP="0065460F">
      <w:pPr>
        <w:ind w:firstLine="720"/>
        <w:jc w:val="both"/>
        <w:rPr>
          <w:rFonts w:eastAsia="Times New Roman"/>
          <w:szCs w:val="24"/>
        </w:rPr>
      </w:pPr>
      <w:r w:rsidRPr="003369D6">
        <w:rPr>
          <w:color w:val="000000" w:themeColor="text1"/>
          <w:szCs w:val="24"/>
        </w:rPr>
        <w:t>Informacija viešinama mokyklos</w:t>
      </w:r>
      <w:r w:rsidR="00774362" w:rsidRPr="003369D6">
        <w:rPr>
          <w:color w:val="000000" w:themeColor="text1"/>
          <w:szCs w:val="24"/>
        </w:rPr>
        <w:t>-centro</w:t>
      </w:r>
      <w:r w:rsidRPr="003369D6">
        <w:rPr>
          <w:color w:val="000000" w:themeColor="text1"/>
          <w:szCs w:val="24"/>
        </w:rPr>
        <w:t xml:space="preserve"> interneto svetainėje https://kavarskas.anyksciai.lm.lt, socialinio tinklo Facebook mokyklos</w:t>
      </w:r>
      <w:r w:rsidR="00117FC6" w:rsidRPr="003369D6">
        <w:rPr>
          <w:color w:val="000000" w:themeColor="text1"/>
          <w:szCs w:val="24"/>
        </w:rPr>
        <w:t>-centro</w:t>
      </w:r>
      <w:r w:rsidRPr="003369D6">
        <w:rPr>
          <w:color w:val="000000" w:themeColor="text1"/>
          <w:szCs w:val="24"/>
        </w:rPr>
        <w:t xml:space="preserve"> profilyje, vietinėje spaudoje, </w:t>
      </w:r>
      <w:r w:rsidR="00D7154A" w:rsidRPr="003369D6">
        <w:rPr>
          <w:color w:val="000000" w:themeColor="text1"/>
          <w:szCs w:val="24"/>
        </w:rPr>
        <w:t>elektroniniame</w:t>
      </w:r>
      <w:r w:rsidRPr="003369D6">
        <w:rPr>
          <w:color w:val="000000" w:themeColor="text1"/>
          <w:szCs w:val="24"/>
        </w:rPr>
        <w:t xml:space="preserve"> dienyne, tėvų susirinkimų metu. </w:t>
      </w:r>
    </w:p>
    <w:p w14:paraId="489BC665" w14:textId="77777777" w:rsidR="00486CA1" w:rsidRPr="00D6303D" w:rsidRDefault="00486CA1" w:rsidP="000072C9">
      <w:pPr>
        <w:ind w:firstLine="720"/>
        <w:jc w:val="both"/>
        <w:rPr>
          <w:color w:val="FF0000"/>
          <w:szCs w:val="24"/>
        </w:rPr>
      </w:pPr>
    </w:p>
    <w:p w14:paraId="5C215331" w14:textId="77777777" w:rsidR="00486CA1" w:rsidRPr="00D6303D" w:rsidRDefault="00486CA1" w:rsidP="000072C9">
      <w:pPr>
        <w:ind w:firstLine="720"/>
        <w:jc w:val="both"/>
        <w:rPr>
          <w:color w:val="FF0000"/>
          <w:szCs w:val="24"/>
        </w:rPr>
      </w:pPr>
    </w:p>
    <w:p w14:paraId="1612BCE5" w14:textId="77777777" w:rsidR="000072C9" w:rsidRPr="00D6303D" w:rsidRDefault="000072C9" w:rsidP="000072C9">
      <w:pPr>
        <w:ind w:firstLine="720"/>
        <w:jc w:val="both"/>
        <w:rPr>
          <w:b/>
          <w:bCs/>
          <w:color w:val="FF0000"/>
          <w:szCs w:val="24"/>
        </w:rPr>
        <w:sectPr w:rsidR="000072C9" w:rsidRPr="00D6303D" w:rsidSect="00A416D0">
          <w:headerReference w:type="even" r:id="rId8"/>
          <w:headerReference w:type="default" r:id="rId9"/>
          <w:footerReference w:type="even" r:id="rId10"/>
          <w:footerReference w:type="default" r:id="rId11"/>
          <w:headerReference w:type="first" r:id="rId12"/>
          <w:footerReference w:type="first" r:id="rId13"/>
          <w:pgSz w:w="11907" w:h="16839"/>
          <w:pgMar w:top="1134" w:right="567" w:bottom="1134" w:left="1701" w:header="567" w:footer="567" w:gutter="0"/>
          <w:cols w:space="1296"/>
          <w:titlePg/>
          <w:docGrid w:linePitch="360"/>
        </w:sectPr>
      </w:pPr>
    </w:p>
    <w:p w14:paraId="5D391875" w14:textId="77777777" w:rsidR="000072C9" w:rsidRPr="001E37CE" w:rsidRDefault="000072C9" w:rsidP="000072C9">
      <w:pPr>
        <w:ind w:firstLine="720"/>
        <w:jc w:val="both"/>
        <w:rPr>
          <w:b/>
          <w:bCs/>
          <w:color w:val="000000" w:themeColor="text1"/>
          <w:szCs w:val="24"/>
        </w:rPr>
      </w:pPr>
    </w:p>
    <w:p w14:paraId="726C1DC9" w14:textId="171E2976" w:rsidR="000072C9" w:rsidRPr="001E37CE" w:rsidRDefault="000072C9" w:rsidP="000072C9">
      <w:pPr>
        <w:ind w:left="9214"/>
        <w:jc w:val="both"/>
        <w:rPr>
          <w:color w:val="000000" w:themeColor="text1"/>
          <w:szCs w:val="24"/>
        </w:rPr>
      </w:pPr>
      <w:r w:rsidRPr="001E37CE">
        <w:rPr>
          <w:color w:val="000000" w:themeColor="text1"/>
          <w:szCs w:val="24"/>
        </w:rPr>
        <w:t>PATVIRTINTA</w:t>
      </w:r>
    </w:p>
    <w:p w14:paraId="38BFADB1" w14:textId="06366E38" w:rsidR="000072C9" w:rsidRPr="001E37CE" w:rsidRDefault="000072C9" w:rsidP="000072C9">
      <w:pPr>
        <w:ind w:left="9214"/>
        <w:jc w:val="both"/>
        <w:rPr>
          <w:color w:val="000000" w:themeColor="text1"/>
          <w:szCs w:val="24"/>
        </w:rPr>
      </w:pPr>
      <w:r w:rsidRPr="001E37CE">
        <w:rPr>
          <w:color w:val="000000" w:themeColor="text1"/>
          <w:szCs w:val="24"/>
        </w:rPr>
        <w:t>Kavarsko pagrindinės mokyklos-daugiafunkcio centro</w:t>
      </w:r>
    </w:p>
    <w:p w14:paraId="2C773AF1" w14:textId="469D0DA5" w:rsidR="000072C9" w:rsidRPr="00D6303D" w:rsidRDefault="00E05E46" w:rsidP="000072C9">
      <w:pPr>
        <w:ind w:left="9214"/>
        <w:jc w:val="both"/>
        <w:rPr>
          <w:color w:val="FF0000"/>
          <w:szCs w:val="24"/>
        </w:rPr>
      </w:pPr>
      <w:r w:rsidRPr="00E05E46">
        <w:rPr>
          <w:color w:val="000000" w:themeColor="text1"/>
          <w:szCs w:val="24"/>
        </w:rPr>
        <w:t>direktoriaus 2026 m. sausio 8</w:t>
      </w:r>
      <w:r w:rsidR="000072C9" w:rsidRPr="00E05E46">
        <w:rPr>
          <w:color w:val="000000" w:themeColor="text1"/>
          <w:szCs w:val="24"/>
        </w:rPr>
        <w:t xml:space="preserve"> d. įsakymu Nr. V2-3</w:t>
      </w:r>
    </w:p>
    <w:p w14:paraId="2AE86907" w14:textId="77777777" w:rsidR="000072C9" w:rsidRPr="00D6303D" w:rsidRDefault="000072C9" w:rsidP="000072C9">
      <w:pPr>
        <w:ind w:left="9214"/>
        <w:jc w:val="both"/>
        <w:rPr>
          <w:color w:val="FF0000"/>
          <w:szCs w:val="24"/>
        </w:rPr>
      </w:pPr>
    </w:p>
    <w:p w14:paraId="6CEBECBF" w14:textId="5AABE90D" w:rsidR="000072C9" w:rsidRPr="001E37CE" w:rsidRDefault="000072C9" w:rsidP="000072C9">
      <w:pPr>
        <w:jc w:val="center"/>
        <w:rPr>
          <w:color w:val="000000" w:themeColor="text1"/>
          <w:szCs w:val="24"/>
        </w:rPr>
      </w:pPr>
      <w:r w:rsidRPr="001E37CE">
        <w:rPr>
          <w:color w:val="000000" w:themeColor="text1"/>
          <w:szCs w:val="24"/>
        </w:rPr>
        <w:t>ANYKŠČIŲ R. KAVARSKO PAGRINDINĖS MOKYKLOS-DAUGIAFUNKCIO CENTRO ORGANIZACINĖ VALDYMO STRUKTŪRA</w:t>
      </w:r>
    </w:p>
    <w:p w14:paraId="62B56BCF" w14:textId="2BE690DC" w:rsidR="000072C9" w:rsidRPr="00D6303D" w:rsidRDefault="001E37CE" w:rsidP="000072C9">
      <w:pPr>
        <w:ind w:firstLine="720"/>
        <w:jc w:val="center"/>
        <w:rPr>
          <w:color w:val="FF0000"/>
          <w:szCs w:val="24"/>
        </w:rPr>
        <w:sectPr w:rsidR="000072C9" w:rsidRPr="00D6303D" w:rsidSect="000072C9">
          <w:pgSz w:w="16839" w:h="11907" w:orient="landscape"/>
          <w:pgMar w:top="567" w:right="1134" w:bottom="1134" w:left="1134" w:header="567" w:footer="567" w:gutter="0"/>
          <w:cols w:space="1296"/>
          <w:titlePg/>
          <w:docGrid w:linePitch="360"/>
        </w:sectPr>
      </w:pPr>
      <w:r>
        <w:rPr>
          <w:noProof/>
        </w:rPr>
        <w:drawing>
          <wp:inline distT="0" distB="0" distL="0" distR="0" wp14:anchorId="475023F0" wp14:editId="7B709199">
            <wp:extent cx="8847971" cy="5144309"/>
            <wp:effectExtent l="0" t="0" r="0" b="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4"/>
                    <a:srcRect t="8195"/>
                    <a:stretch/>
                  </pic:blipFill>
                  <pic:spPr bwMode="auto">
                    <a:xfrm>
                      <a:off x="0" y="0"/>
                      <a:ext cx="8854845" cy="5148306"/>
                    </a:xfrm>
                    <a:prstGeom prst="rect">
                      <a:avLst/>
                    </a:prstGeom>
                    <a:ln>
                      <a:noFill/>
                    </a:ln>
                    <a:extLst>
                      <a:ext uri="{53640926-AAD7-44D8-BBD7-CCE9431645EC}">
                        <a14:shadowObscured xmlns:a14="http://schemas.microsoft.com/office/drawing/2010/main"/>
                      </a:ext>
                    </a:extLst>
                  </pic:spPr>
                </pic:pic>
              </a:graphicData>
            </a:graphic>
          </wp:inline>
        </w:drawing>
      </w:r>
    </w:p>
    <w:p w14:paraId="0A4D68E1" w14:textId="2F90A237" w:rsidR="000072C9" w:rsidRPr="00D6303D" w:rsidRDefault="000072C9" w:rsidP="000072C9">
      <w:pPr>
        <w:ind w:firstLine="720"/>
        <w:jc w:val="center"/>
        <w:rPr>
          <w:color w:val="FF0000"/>
          <w:szCs w:val="24"/>
        </w:rPr>
      </w:pPr>
    </w:p>
    <w:p w14:paraId="0C9157CC" w14:textId="77777777" w:rsidR="000072C9" w:rsidRPr="00C32529" w:rsidRDefault="000072C9" w:rsidP="0065460F">
      <w:pPr>
        <w:ind w:firstLine="720"/>
        <w:jc w:val="both"/>
        <w:rPr>
          <w:b/>
          <w:color w:val="000000" w:themeColor="text1"/>
          <w:szCs w:val="24"/>
        </w:rPr>
      </w:pPr>
      <w:r w:rsidRPr="00C32529">
        <w:rPr>
          <w:b/>
          <w:color w:val="000000" w:themeColor="text1"/>
          <w:szCs w:val="24"/>
        </w:rPr>
        <w:t>Turto valdymas</w:t>
      </w:r>
    </w:p>
    <w:p w14:paraId="1C3EFC7A" w14:textId="3B7A707F" w:rsidR="000072C9" w:rsidRPr="00C27801" w:rsidRDefault="000072C9" w:rsidP="0065460F">
      <w:pPr>
        <w:ind w:firstLine="720"/>
        <w:jc w:val="both"/>
        <w:rPr>
          <w:color w:val="000000" w:themeColor="text1"/>
          <w:szCs w:val="24"/>
        </w:rPr>
      </w:pPr>
      <w:r w:rsidRPr="00C27801">
        <w:rPr>
          <w:color w:val="000000" w:themeColor="text1"/>
          <w:szCs w:val="24"/>
        </w:rPr>
        <w:t>Faktinių mokyklos-centro nekilnojamo turto, valdomo patikėjimo teise ar panaudos pagrindais arba išnuomoto turto ploto ūkinę priežiūrą užti</w:t>
      </w:r>
      <w:r w:rsidR="00C27801" w:rsidRPr="00C27801">
        <w:rPr>
          <w:color w:val="000000" w:themeColor="text1"/>
          <w:szCs w:val="24"/>
        </w:rPr>
        <w:t>krinančių paslaugų kaina – 32249</w:t>
      </w:r>
      <w:r w:rsidRPr="00C27801">
        <w:rPr>
          <w:color w:val="000000" w:themeColor="text1"/>
          <w:szCs w:val="24"/>
        </w:rPr>
        <w:t>,00 Eur per metus. Už valgyklos nuomą per metus mokykla-centras gavo 589,00 Eur.</w:t>
      </w:r>
    </w:p>
    <w:p w14:paraId="3768A0D3" w14:textId="77777777" w:rsidR="000072C9" w:rsidRPr="009457A3" w:rsidRDefault="000072C9" w:rsidP="0065460F">
      <w:pPr>
        <w:ind w:firstLine="720"/>
        <w:jc w:val="both"/>
        <w:rPr>
          <w:iCs/>
          <w:color w:val="000000" w:themeColor="text1"/>
          <w:szCs w:val="24"/>
        </w:rPr>
      </w:pPr>
      <w:r w:rsidRPr="009457A3">
        <w:rPr>
          <w:iCs/>
          <w:color w:val="000000" w:themeColor="text1"/>
          <w:szCs w:val="24"/>
        </w:rPr>
        <w:t>Mokyklos-centro nekilnojamas turtas, valdomas patikėjimo teise:</w:t>
      </w:r>
    </w:p>
    <w:p w14:paraId="43EE8396" w14:textId="77777777" w:rsidR="000072C9" w:rsidRPr="009457A3" w:rsidRDefault="000072C9" w:rsidP="0065460F">
      <w:pPr>
        <w:ind w:firstLine="720"/>
        <w:jc w:val="both"/>
        <w:rPr>
          <w:iCs/>
          <w:color w:val="000000" w:themeColor="text1"/>
          <w:szCs w:val="24"/>
        </w:rPr>
      </w:pPr>
      <w:r w:rsidRPr="009457A3">
        <w:rPr>
          <w:iCs/>
          <w:color w:val="000000" w:themeColor="text1"/>
          <w:szCs w:val="24"/>
        </w:rPr>
        <w:t>- mokyklos pastatai (mokykla, dirbtuvės, garažas), esantys P. Cvirkos g. 35, Kavarskas, Anykščių r. sav., plotas – 4258,29 m</w:t>
      </w:r>
      <w:r w:rsidRPr="009457A3">
        <w:rPr>
          <w:iCs/>
          <w:color w:val="000000" w:themeColor="text1"/>
          <w:szCs w:val="24"/>
          <w:vertAlign w:val="superscript"/>
        </w:rPr>
        <w:t>2</w:t>
      </w:r>
      <w:r w:rsidRPr="009457A3">
        <w:rPr>
          <w:iCs/>
          <w:color w:val="000000" w:themeColor="text1"/>
          <w:szCs w:val="24"/>
        </w:rPr>
        <w:t>;</w:t>
      </w:r>
    </w:p>
    <w:p w14:paraId="303AEF87" w14:textId="77777777" w:rsidR="000072C9" w:rsidRPr="009457A3" w:rsidRDefault="000072C9" w:rsidP="0065460F">
      <w:pPr>
        <w:ind w:firstLine="720"/>
        <w:jc w:val="both"/>
        <w:rPr>
          <w:iCs/>
          <w:color w:val="000000" w:themeColor="text1"/>
          <w:szCs w:val="24"/>
        </w:rPr>
      </w:pPr>
      <w:r w:rsidRPr="009457A3">
        <w:rPr>
          <w:iCs/>
          <w:color w:val="000000" w:themeColor="text1"/>
          <w:szCs w:val="24"/>
        </w:rPr>
        <w:t>- mokyklos pastatai (mokykla, dirbtuvės), esantys Jaunimo g. 4, Traupis, Anykščių r. sav., plotas – 1431,45 m</w:t>
      </w:r>
      <w:r w:rsidRPr="009457A3">
        <w:rPr>
          <w:iCs/>
          <w:color w:val="000000" w:themeColor="text1"/>
          <w:szCs w:val="24"/>
          <w:vertAlign w:val="superscript"/>
        </w:rPr>
        <w:t>2</w:t>
      </w:r>
      <w:r w:rsidRPr="009457A3">
        <w:rPr>
          <w:iCs/>
          <w:color w:val="000000" w:themeColor="text1"/>
          <w:szCs w:val="24"/>
        </w:rPr>
        <w:t>;</w:t>
      </w:r>
    </w:p>
    <w:p w14:paraId="6003E64F" w14:textId="77777777" w:rsidR="000072C9" w:rsidRPr="005E5BB8" w:rsidRDefault="000072C9" w:rsidP="0065460F">
      <w:pPr>
        <w:ind w:firstLine="720"/>
        <w:jc w:val="both"/>
        <w:rPr>
          <w:iCs/>
          <w:color w:val="000000" w:themeColor="text1"/>
          <w:szCs w:val="24"/>
        </w:rPr>
      </w:pPr>
      <w:r w:rsidRPr="005E5BB8">
        <w:rPr>
          <w:iCs/>
          <w:color w:val="000000" w:themeColor="text1"/>
          <w:szCs w:val="24"/>
        </w:rPr>
        <w:t>- mokyklos pastatai (mokykla, dirbtuvės, kiemo statiniai), Liepų g. 5, Levaniškių k., Traupio sen., Anykščių r. sav., plotas – 661,68 m</w:t>
      </w:r>
      <w:r w:rsidRPr="005E5BB8">
        <w:rPr>
          <w:iCs/>
          <w:color w:val="000000" w:themeColor="text1"/>
          <w:szCs w:val="24"/>
          <w:vertAlign w:val="superscript"/>
        </w:rPr>
        <w:t>2</w:t>
      </w:r>
      <w:r w:rsidRPr="005E5BB8">
        <w:rPr>
          <w:iCs/>
          <w:color w:val="000000" w:themeColor="text1"/>
          <w:szCs w:val="24"/>
        </w:rPr>
        <w:t>;</w:t>
      </w:r>
    </w:p>
    <w:p w14:paraId="10A73D7E" w14:textId="77777777" w:rsidR="000072C9" w:rsidRPr="005E5BB8" w:rsidRDefault="000072C9" w:rsidP="0065460F">
      <w:pPr>
        <w:ind w:firstLine="720"/>
        <w:jc w:val="both"/>
        <w:rPr>
          <w:iCs/>
          <w:color w:val="000000" w:themeColor="text1"/>
          <w:szCs w:val="24"/>
        </w:rPr>
      </w:pPr>
      <w:r w:rsidRPr="005E5BB8">
        <w:rPr>
          <w:iCs/>
          <w:color w:val="000000" w:themeColor="text1"/>
          <w:szCs w:val="24"/>
        </w:rPr>
        <w:t>- mokyklos pastatas, Gėlių g. 14, Šerių k., Kavarsko sen., Anykščių r. sav., plotas – 506,64 m</w:t>
      </w:r>
      <w:r w:rsidRPr="005E5BB8">
        <w:rPr>
          <w:iCs/>
          <w:color w:val="000000" w:themeColor="text1"/>
          <w:szCs w:val="24"/>
          <w:vertAlign w:val="superscript"/>
        </w:rPr>
        <w:t>2</w:t>
      </w:r>
      <w:r w:rsidRPr="005E5BB8">
        <w:rPr>
          <w:iCs/>
          <w:color w:val="000000" w:themeColor="text1"/>
          <w:szCs w:val="24"/>
        </w:rPr>
        <w:t>;</w:t>
      </w:r>
    </w:p>
    <w:p w14:paraId="7AEEC79D" w14:textId="77777777" w:rsidR="000072C9" w:rsidRPr="005E5BB8" w:rsidRDefault="000072C9" w:rsidP="0065460F">
      <w:pPr>
        <w:ind w:firstLine="720"/>
        <w:jc w:val="both"/>
        <w:rPr>
          <w:iCs/>
          <w:color w:val="000000" w:themeColor="text1"/>
          <w:szCs w:val="24"/>
        </w:rPr>
      </w:pPr>
      <w:r w:rsidRPr="005E5BB8">
        <w:rPr>
          <w:iCs/>
          <w:color w:val="000000" w:themeColor="text1"/>
          <w:szCs w:val="24"/>
        </w:rPr>
        <w:t>- mokyklos pastatas, Vilties g. 5-3, II Svirnų k., Kavarsko sen., Anykščių r. sav., plotas – 170,91 m</w:t>
      </w:r>
      <w:r w:rsidRPr="005E5BB8">
        <w:rPr>
          <w:iCs/>
          <w:color w:val="000000" w:themeColor="text1"/>
          <w:szCs w:val="24"/>
          <w:vertAlign w:val="superscript"/>
        </w:rPr>
        <w:t>2</w:t>
      </w:r>
      <w:r w:rsidRPr="005E5BB8">
        <w:rPr>
          <w:iCs/>
          <w:color w:val="000000" w:themeColor="text1"/>
          <w:szCs w:val="24"/>
        </w:rPr>
        <w:t>;</w:t>
      </w:r>
    </w:p>
    <w:p w14:paraId="356CBEC2" w14:textId="77777777" w:rsidR="000072C9" w:rsidRPr="005E5BB8" w:rsidRDefault="000072C9" w:rsidP="0065460F">
      <w:pPr>
        <w:ind w:firstLine="720"/>
        <w:jc w:val="both"/>
        <w:rPr>
          <w:iCs/>
          <w:color w:val="000000" w:themeColor="text1"/>
          <w:szCs w:val="24"/>
        </w:rPr>
      </w:pPr>
      <w:r w:rsidRPr="005E5BB8">
        <w:rPr>
          <w:iCs/>
          <w:color w:val="000000" w:themeColor="text1"/>
          <w:szCs w:val="24"/>
        </w:rPr>
        <w:t xml:space="preserve">- mokyklos pastatas, </w:t>
      </w:r>
      <w:proofErr w:type="spellStart"/>
      <w:r w:rsidRPr="005E5BB8">
        <w:rPr>
          <w:iCs/>
          <w:color w:val="000000" w:themeColor="text1"/>
          <w:szCs w:val="24"/>
        </w:rPr>
        <w:t>Janušavos</w:t>
      </w:r>
      <w:proofErr w:type="spellEnd"/>
      <w:r w:rsidRPr="005E5BB8">
        <w:rPr>
          <w:iCs/>
          <w:color w:val="000000" w:themeColor="text1"/>
          <w:szCs w:val="24"/>
        </w:rPr>
        <w:t xml:space="preserve"> k., Kavarsko sen., Anykščių r. sav., plotas – 124,12 m</w:t>
      </w:r>
      <w:r w:rsidRPr="005E5BB8">
        <w:rPr>
          <w:iCs/>
          <w:color w:val="000000" w:themeColor="text1"/>
          <w:szCs w:val="24"/>
          <w:vertAlign w:val="superscript"/>
        </w:rPr>
        <w:t>2</w:t>
      </w:r>
      <w:r w:rsidRPr="005E5BB8">
        <w:rPr>
          <w:iCs/>
          <w:color w:val="000000" w:themeColor="text1"/>
          <w:szCs w:val="24"/>
        </w:rPr>
        <w:t>;</w:t>
      </w:r>
    </w:p>
    <w:p w14:paraId="27DEE189" w14:textId="77777777" w:rsidR="000072C9" w:rsidRPr="005E5BB8" w:rsidRDefault="000072C9" w:rsidP="0065460F">
      <w:pPr>
        <w:ind w:firstLine="720"/>
        <w:jc w:val="both"/>
        <w:rPr>
          <w:iCs/>
          <w:color w:val="000000" w:themeColor="text1"/>
          <w:szCs w:val="24"/>
        </w:rPr>
      </w:pPr>
      <w:r w:rsidRPr="005E5BB8">
        <w:rPr>
          <w:iCs/>
          <w:color w:val="000000" w:themeColor="text1"/>
          <w:szCs w:val="24"/>
        </w:rPr>
        <w:t xml:space="preserve">- mokyklos pastatas, Parko g. 2, </w:t>
      </w:r>
      <w:proofErr w:type="spellStart"/>
      <w:r w:rsidRPr="005E5BB8">
        <w:rPr>
          <w:iCs/>
          <w:color w:val="000000" w:themeColor="text1"/>
          <w:szCs w:val="24"/>
        </w:rPr>
        <w:t>Šovenių</w:t>
      </w:r>
      <w:proofErr w:type="spellEnd"/>
      <w:r w:rsidRPr="005E5BB8">
        <w:rPr>
          <w:iCs/>
          <w:color w:val="000000" w:themeColor="text1"/>
          <w:szCs w:val="24"/>
        </w:rPr>
        <w:t xml:space="preserve"> k., Kavarsko sen., Anykščių r. sav., plotas – 163,29 m</w:t>
      </w:r>
      <w:r w:rsidRPr="005E5BB8">
        <w:rPr>
          <w:iCs/>
          <w:color w:val="000000" w:themeColor="text1"/>
          <w:szCs w:val="24"/>
          <w:vertAlign w:val="superscript"/>
        </w:rPr>
        <w:t>2</w:t>
      </w:r>
      <w:r w:rsidRPr="005E5BB8">
        <w:rPr>
          <w:iCs/>
          <w:color w:val="000000" w:themeColor="text1"/>
          <w:szCs w:val="24"/>
        </w:rPr>
        <w:t>.</w:t>
      </w:r>
    </w:p>
    <w:p w14:paraId="56CF5B64" w14:textId="0F9DBB0A" w:rsidR="0093327E" w:rsidRDefault="00486120" w:rsidP="0065460F">
      <w:pPr>
        <w:ind w:firstLine="720"/>
        <w:jc w:val="both"/>
        <w:rPr>
          <w:iCs/>
          <w:color w:val="000000" w:themeColor="text1"/>
          <w:szCs w:val="24"/>
        </w:rPr>
      </w:pPr>
      <w:r w:rsidRPr="000C58DE">
        <w:rPr>
          <w:iCs/>
          <w:color w:val="000000" w:themeColor="text1"/>
          <w:szCs w:val="24"/>
        </w:rPr>
        <w:t>Anykščių r. Kavarsko pagrindinė mokykla-daugiafunkcis centras ir</w:t>
      </w:r>
      <w:r>
        <w:rPr>
          <w:iCs/>
          <w:color w:val="000000" w:themeColor="text1"/>
          <w:szCs w:val="24"/>
        </w:rPr>
        <w:t xml:space="preserve"> Anykščių rajono Levaniškių bendruomenė „Abipus Nevėžio“ 2025 m. gegužės  2 d. sudarė panaudos sutartį Nr. V12-9.</w:t>
      </w:r>
    </w:p>
    <w:p w14:paraId="6CD411C3" w14:textId="25259EE3" w:rsidR="000072C9" w:rsidRPr="000C58DE" w:rsidRDefault="000072C9" w:rsidP="0065460F">
      <w:pPr>
        <w:ind w:firstLine="720"/>
        <w:jc w:val="both"/>
        <w:rPr>
          <w:iCs/>
          <w:color w:val="000000" w:themeColor="text1"/>
          <w:szCs w:val="24"/>
        </w:rPr>
      </w:pPr>
      <w:r w:rsidRPr="000C58DE">
        <w:rPr>
          <w:iCs/>
          <w:color w:val="000000" w:themeColor="text1"/>
          <w:szCs w:val="24"/>
        </w:rPr>
        <w:t>Anykščių r. Kavarsko pagrindinė mokykla-daugiafunkcis centras ir Anykščių rajono Šerių kaimo bendruomenė 2006 m. rugsėjo 29 d. sudarė panaudos sutartį Nr. V-12-3.</w:t>
      </w:r>
    </w:p>
    <w:p w14:paraId="1EBA472D" w14:textId="5D923DF9" w:rsidR="000072C9" w:rsidRDefault="000072C9" w:rsidP="0065460F">
      <w:pPr>
        <w:ind w:firstLine="720"/>
        <w:jc w:val="both"/>
        <w:rPr>
          <w:iCs/>
          <w:color w:val="000000" w:themeColor="text1"/>
          <w:szCs w:val="24"/>
        </w:rPr>
      </w:pPr>
      <w:r w:rsidRPr="002A0E9C">
        <w:rPr>
          <w:iCs/>
          <w:color w:val="000000" w:themeColor="text1"/>
          <w:szCs w:val="24"/>
        </w:rPr>
        <w:t>Anykščių r. Kavarsko pagrindinė mokykla-daugiafunkcis centras ir Anykščių rajo</w:t>
      </w:r>
      <w:r w:rsidR="00D16BC0" w:rsidRPr="002A0E9C">
        <w:rPr>
          <w:iCs/>
          <w:color w:val="000000" w:themeColor="text1"/>
          <w:szCs w:val="24"/>
        </w:rPr>
        <w:t>no Budrių kaimo bendruomenė 2025</w:t>
      </w:r>
      <w:r w:rsidRPr="002A0E9C">
        <w:rPr>
          <w:iCs/>
          <w:color w:val="000000" w:themeColor="text1"/>
          <w:szCs w:val="24"/>
        </w:rPr>
        <w:t xml:space="preserve"> m. liepos 31 d. sudarė panaudos sutartį Nr. V12-15.</w:t>
      </w:r>
    </w:p>
    <w:p w14:paraId="2000449A" w14:textId="77777777" w:rsidR="005C24C6" w:rsidRPr="000F1890" w:rsidRDefault="005C24C6" w:rsidP="0065460F">
      <w:pPr>
        <w:ind w:firstLine="720"/>
        <w:jc w:val="both"/>
        <w:rPr>
          <w:iCs/>
          <w:color w:val="000000" w:themeColor="text1"/>
          <w:szCs w:val="24"/>
        </w:rPr>
      </w:pPr>
      <w:r w:rsidRPr="000F1890">
        <w:rPr>
          <w:iCs/>
          <w:color w:val="000000" w:themeColor="text1"/>
          <w:szCs w:val="24"/>
        </w:rPr>
        <w:t>Anykščių r. Kavarsko pagrindinė mokykla-daugiafunkcis centras ir Anykščių rajono Svirnų kaimo bendruomenė 2021 m. gegužės 31 d. sudarė susitarimą Nr. V12-4, kuris keičia Savivaldybės turto panaudos sutartį V-12-1, pasirašytą 2007 m. liepos 4 d.</w:t>
      </w:r>
    </w:p>
    <w:p w14:paraId="6B03B7FA" w14:textId="5E8B88AF" w:rsidR="005C24C6" w:rsidRDefault="005C24C6" w:rsidP="0065460F">
      <w:pPr>
        <w:ind w:firstLine="720"/>
        <w:jc w:val="both"/>
        <w:rPr>
          <w:iCs/>
          <w:color w:val="000000" w:themeColor="text1"/>
          <w:szCs w:val="24"/>
        </w:rPr>
      </w:pPr>
      <w:r w:rsidRPr="00B57A7E">
        <w:rPr>
          <w:iCs/>
          <w:color w:val="000000" w:themeColor="text1"/>
          <w:szCs w:val="24"/>
        </w:rPr>
        <w:t xml:space="preserve">Anykščių r. Kavarsko pagrindinė mokykla-daugiafunkcis centras ir Anykščių rajono </w:t>
      </w:r>
      <w:proofErr w:type="spellStart"/>
      <w:r w:rsidRPr="00B57A7E">
        <w:rPr>
          <w:iCs/>
          <w:color w:val="000000" w:themeColor="text1"/>
          <w:szCs w:val="24"/>
        </w:rPr>
        <w:t>Janušavos</w:t>
      </w:r>
      <w:proofErr w:type="spellEnd"/>
      <w:r w:rsidRPr="00B57A7E">
        <w:rPr>
          <w:iCs/>
          <w:color w:val="000000" w:themeColor="text1"/>
          <w:szCs w:val="24"/>
        </w:rPr>
        <w:t xml:space="preserve"> kaimo „Gintaro“ bendruomenė 2024 m. lapkričio 14 d. sud</w:t>
      </w:r>
      <w:r>
        <w:rPr>
          <w:iCs/>
          <w:color w:val="000000" w:themeColor="text1"/>
          <w:szCs w:val="24"/>
        </w:rPr>
        <w:t>arė panaudos sutartį Nr. V12-8.</w:t>
      </w:r>
    </w:p>
    <w:p w14:paraId="720C5B4E" w14:textId="56685E7C" w:rsidR="00CA35F7" w:rsidRDefault="00CA35F7" w:rsidP="0065460F">
      <w:pPr>
        <w:ind w:firstLine="720"/>
        <w:jc w:val="both"/>
        <w:rPr>
          <w:iCs/>
          <w:color w:val="000000" w:themeColor="text1"/>
          <w:szCs w:val="24"/>
        </w:rPr>
      </w:pPr>
      <w:r w:rsidRPr="000C58DE">
        <w:rPr>
          <w:iCs/>
          <w:color w:val="000000" w:themeColor="text1"/>
          <w:szCs w:val="24"/>
        </w:rPr>
        <w:t>Anykščių r. Kavarsko pagrindinė mokykla-daugiafunkcis centras ir</w:t>
      </w:r>
      <w:r>
        <w:rPr>
          <w:iCs/>
          <w:color w:val="000000" w:themeColor="text1"/>
          <w:szCs w:val="24"/>
        </w:rPr>
        <w:t xml:space="preserve"> Anykščių rajono savivaldybės Liudvikos ir Stanislovo Didžiulių viešoji biblioteka 2014 m. birželio 30 d. sudarė panaudos sutartį Nr. V12-8. </w:t>
      </w:r>
    </w:p>
    <w:p w14:paraId="49DAA0BE" w14:textId="6D576261" w:rsidR="00EF3A04" w:rsidRDefault="00EF3A04" w:rsidP="0065460F">
      <w:pPr>
        <w:ind w:firstLine="720"/>
        <w:jc w:val="both"/>
        <w:rPr>
          <w:iCs/>
          <w:color w:val="000000" w:themeColor="text1"/>
          <w:szCs w:val="24"/>
        </w:rPr>
      </w:pPr>
      <w:r w:rsidRPr="000C58DE">
        <w:rPr>
          <w:iCs/>
          <w:color w:val="000000" w:themeColor="text1"/>
          <w:szCs w:val="24"/>
        </w:rPr>
        <w:t>Anykščių r. Kavarsko pagrindinė mokykla-daugiafunkcis centras ir</w:t>
      </w:r>
      <w:r>
        <w:rPr>
          <w:iCs/>
          <w:color w:val="000000" w:themeColor="text1"/>
          <w:szCs w:val="24"/>
        </w:rPr>
        <w:t xml:space="preserve"> Anykščių rajono savivaldybės Liudvikos ir Stanislovo Didžiulių viešoji biblioteka 2019 m. gruodžio 20 d. sudarė panaudos sutartį Nr. V</w:t>
      </w:r>
      <w:r w:rsidR="00CA35F7">
        <w:rPr>
          <w:iCs/>
          <w:color w:val="000000" w:themeColor="text1"/>
          <w:szCs w:val="24"/>
        </w:rPr>
        <w:t>12-6</w:t>
      </w:r>
      <w:r>
        <w:rPr>
          <w:iCs/>
          <w:color w:val="000000" w:themeColor="text1"/>
          <w:szCs w:val="24"/>
        </w:rPr>
        <w:t>.</w:t>
      </w:r>
      <w:r w:rsidR="001B6086">
        <w:rPr>
          <w:iCs/>
          <w:color w:val="000000" w:themeColor="text1"/>
          <w:szCs w:val="24"/>
        </w:rPr>
        <w:t xml:space="preserve"> </w:t>
      </w:r>
    </w:p>
    <w:p w14:paraId="64627B1D" w14:textId="58F9D1B9" w:rsidR="00B00DDD" w:rsidRDefault="00B00DDD" w:rsidP="0065460F">
      <w:pPr>
        <w:ind w:firstLine="720"/>
        <w:jc w:val="both"/>
        <w:rPr>
          <w:iCs/>
          <w:color w:val="000000" w:themeColor="text1"/>
          <w:szCs w:val="24"/>
        </w:rPr>
      </w:pPr>
      <w:r w:rsidRPr="000C58DE">
        <w:rPr>
          <w:iCs/>
          <w:color w:val="000000" w:themeColor="text1"/>
          <w:szCs w:val="24"/>
        </w:rPr>
        <w:t>Anykščių r. Kavarsko pagrindinė mokykla-daugiafunkcis centras ir</w:t>
      </w:r>
      <w:r>
        <w:rPr>
          <w:iCs/>
          <w:color w:val="000000" w:themeColor="text1"/>
          <w:szCs w:val="24"/>
        </w:rPr>
        <w:t xml:space="preserve"> Anykščių rajono savivaldybės Liudvikos ir Stanislovo Didžiulių viešoji biblioteka 2024 m. gruodžio 9 d. sudarė panaudos sutartį Nr. V12-10.</w:t>
      </w:r>
    </w:p>
    <w:p w14:paraId="26A64D25" w14:textId="5F024001" w:rsidR="002A0E9C" w:rsidRDefault="002A0E9C" w:rsidP="0065460F">
      <w:pPr>
        <w:ind w:firstLine="720"/>
        <w:jc w:val="both"/>
        <w:rPr>
          <w:iCs/>
          <w:color w:val="000000" w:themeColor="text1"/>
          <w:szCs w:val="24"/>
        </w:rPr>
      </w:pPr>
      <w:r w:rsidRPr="000C58DE">
        <w:rPr>
          <w:iCs/>
          <w:color w:val="000000" w:themeColor="text1"/>
          <w:szCs w:val="24"/>
        </w:rPr>
        <w:t>Anykščių r. Kavarsko pagrindinė mokykla-daugiafunkcis centras ir</w:t>
      </w:r>
      <w:r>
        <w:rPr>
          <w:iCs/>
          <w:color w:val="000000" w:themeColor="text1"/>
          <w:szCs w:val="24"/>
        </w:rPr>
        <w:t xml:space="preserve"> Anykščių rajono savivaldybės Liudvikos ir Stanislovo Didžiulių viešoji biblioteka 2025 m. balandžio 11 d. </w:t>
      </w:r>
      <w:r w:rsidR="00675CBC">
        <w:rPr>
          <w:iCs/>
          <w:color w:val="000000" w:themeColor="text1"/>
          <w:szCs w:val="24"/>
        </w:rPr>
        <w:t>sudarė panaudos sutartį Nr. V12-6.</w:t>
      </w:r>
    </w:p>
    <w:p w14:paraId="4E102851" w14:textId="77777777" w:rsidR="000072C9" w:rsidRPr="00C27801" w:rsidRDefault="000072C9" w:rsidP="0065460F">
      <w:pPr>
        <w:ind w:firstLine="720"/>
        <w:jc w:val="both"/>
        <w:rPr>
          <w:iCs/>
          <w:color w:val="000000" w:themeColor="text1"/>
          <w:szCs w:val="24"/>
        </w:rPr>
      </w:pPr>
      <w:r w:rsidRPr="00C27801">
        <w:rPr>
          <w:iCs/>
          <w:color w:val="000000" w:themeColor="text1"/>
          <w:szCs w:val="24"/>
        </w:rPr>
        <w:t>Visos panaudos sutartys įregistruotos JAR.</w:t>
      </w:r>
    </w:p>
    <w:p w14:paraId="5CE77EAB" w14:textId="0386FAE4" w:rsidR="000072C9" w:rsidRPr="001A6A83" w:rsidRDefault="000072C9" w:rsidP="0065460F">
      <w:pPr>
        <w:ind w:firstLine="720"/>
        <w:jc w:val="both"/>
        <w:rPr>
          <w:iCs/>
          <w:color w:val="000000" w:themeColor="text1"/>
          <w:szCs w:val="24"/>
        </w:rPr>
      </w:pPr>
      <w:r w:rsidRPr="00202664">
        <w:rPr>
          <w:iCs/>
          <w:color w:val="000000" w:themeColor="text1"/>
          <w:szCs w:val="24"/>
        </w:rPr>
        <w:t>Faktinių nekilnojamojo turto ūkinę priežiūrą užtikrinančių pasla</w:t>
      </w:r>
      <w:r w:rsidR="00C27801" w:rsidRPr="00202664">
        <w:rPr>
          <w:iCs/>
          <w:color w:val="000000" w:themeColor="text1"/>
          <w:szCs w:val="24"/>
        </w:rPr>
        <w:t>ugų kaina per metus sudarė 56666,08</w:t>
      </w:r>
      <w:r w:rsidRPr="00202664">
        <w:rPr>
          <w:iCs/>
          <w:color w:val="000000" w:themeColor="text1"/>
          <w:szCs w:val="24"/>
        </w:rPr>
        <w:t xml:space="preserve"> Eur (</w:t>
      </w:r>
      <w:r w:rsidR="00202664" w:rsidRPr="00202664">
        <w:rPr>
          <w:iCs/>
          <w:color w:val="000000" w:themeColor="text1"/>
          <w:szCs w:val="24"/>
        </w:rPr>
        <w:t>13366,08</w:t>
      </w:r>
      <w:r w:rsidRPr="00202664">
        <w:rPr>
          <w:iCs/>
          <w:color w:val="000000" w:themeColor="text1"/>
          <w:szCs w:val="24"/>
        </w:rPr>
        <w:t xml:space="preserve"> Eur pagalbinių įvairių darbų darbininko, elektriko darbo užmokesčio su socialiniu draudimu ir </w:t>
      </w:r>
      <w:r w:rsidR="00202664" w:rsidRPr="00202664">
        <w:rPr>
          <w:iCs/>
          <w:color w:val="000000" w:themeColor="text1"/>
          <w:szCs w:val="24"/>
        </w:rPr>
        <w:t>43300,00</w:t>
      </w:r>
      <w:r w:rsidRPr="00202664">
        <w:rPr>
          <w:iCs/>
          <w:color w:val="000000" w:themeColor="text1"/>
          <w:szCs w:val="24"/>
        </w:rPr>
        <w:t xml:space="preserve"> Eur pastato apsauga, deratizacijos, komunalinės paslaugos, elektros įrenginių priežiūros ir remonto, medžiagos patalpų ir inžinerinių sistemų remontui). </w:t>
      </w:r>
      <w:r w:rsidRPr="001A6A83">
        <w:rPr>
          <w:iCs/>
          <w:color w:val="000000" w:themeColor="text1"/>
          <w:szCs w:val="24"/>
        </w:rPr>
        <w:t xml:space="preserve">Per biudžetinius metus ilgalaikio turto </w:t>
      </w:r>
      <w:r w:rsidR="006E2838" w:rsidRPr="001A6A83">
        <w:rPr>
          <w:iCs/>
          <w:color w:val="000000" w:themeColor="text1"/>
          <w:szCs w:val="24"/>
        </w:rPr>
        <w:t>nebuvo įsigyta</w:t>
      </w:r>
      <w:r w:rsidRPr="001A6A83">
        <w:rPr>
          <w:iCs/>
          <w:color w:val="000000" w:themeColor="text1"/>
          <w:szCs w:val="24"/>
        </w:rPr>
        <w:t>, trum</w:t>
      </w:r>
      <w:r w:rsidR="001A6A83" w:rsidRPr="001A6A83">
        <w:rPr>
          <w:iCs/>
          <w:color w:val="000000" w:themeColor="text1"/>
          <w:szCs w:val="24"/>
        </w:rPr>
        <w:t>palaikio turto vertė – 348418,34</w:t>
      </w:r>
      <w:r w:rsidRPr="001A6A83">
        <w:rPr>
          <w:iCs/>
          <w:color w:val="000000" w:themeColor="text1"/>
          <w:szCs w:val="24"/>
        </w:rPr>
        <w:t xml:space="preserve"> Eur. </w:t>
      </w:r>
    </w:p>
    <w:p w14:paraId="37F35EC2" w14:textId="77777777" w:rsidR="000072C9" w:rsidRPr="003203C0" w:rsidRDefault="000072C9" w:rsidP="0065460F">
      <w:pPr>
        <w:ind w:firstLine="720"/>
        <w:jc w:val="both"/>
        <w:rPr>
          <w:b/>
          <w:color w:val="000000" w:themeColor="text1"/>
          <w:szCs w:val="24"/>
        </w:rPr>
      </w:pPr>
      <w:r w:rsidRPr="003203C0">
        <w:rPr>
          <w:b/>
          <w:color w:val="000000" w:themeColor="text1"/>
          <w:szCs w:val="24"/>
        </w:rPr>
        <w:t>Dokumentų valdymas</w:t>
      </w:r>
    </w:p>
    <w:p w14:paraId="0E86FCE4" w14:textId="77777777" w:rsidR="000072C9" w:rsidRPr="003203C0" w:rsidRDefault="000072C9" w:rsidP="0065460F">
      <w:pPr>
        <w:ind w:firstLine="720"/>
        <w:jc w:val="both"/>
        <w:rPr>
          <w:color w:val="000000" w:themeColor="text1"/>
          <w:szCs w:val="24"/>
        </w:rPr>
      </w:pPr>
      <w:r w:rsidRPr="003203C0">
        <w:rPr>
          <w:color w:val="000000" w:themeColor="text1"/>
          <w:szCs w:val="24"/>
        </w:rPr>
        <w:lastRenderedPageBreak/>
        <w:t xml:space="preserve">Buhalterinių dokumentų tvarkymui naudojamos FINAS, </w:t>
      </w:r>
      <w:proofErr w:type="spellStart"/>
      <w:r w:rsidRPr="003203C0">
        <w:rPr>
          <w:color w:val="000000" w:themeColor="text1"/>
          <w:szCs w:val="24"/>
        </w:rPr>
        <w:t>FinNet</w:t>
      </w:r>
      <w:proofErr w:type="spellEnd"/>
      <w:r w:rsidRPr="003203C0">
        <w:rPr>
          <w:color w:val="000000" w:themeColor="text1"/>
          <w:szCs w:val="24"/>
        </w:rPr>
        <w:t>, VSAKIS, FINALGA programos.</w:t>
      </w:r>
    </w:p>
    <w:p w14:paraId="6BA06415" w14:textId="36EF6A88" w:rsidR="000072C9" w:rsidRPr="003203C0" w:rsidRDefault="000072C9" w:rsidP="0065460F">
      <w:pPr>
        <w:ind w:firstLine="720"/>
        <w:jc w:val="both"/>
        <w:rPr>
          <w:color w:val="000000" w:themeColor="text1"/>
          <w:szCs w:val="24"/>
        </w:rPr>
      </w:pPr>
      <w:r w:rsidRPr="003203C0">
        <w:rPr>
          <w:color w:val="000000" w:themeColor="text1"/>
          <w:szCs w:val="24"/>
        </w:rPr>
        <w:t xml:space="preserve">Per </w:t>
      </w:r>
      <w:r w:rsidR="003203C0" w:rsidRPr="003203C0">
        <w:rPr>
          <w:color w:val="000000" w:themeColor="text1"/>
          <w:szCs w:val="24"/>
        </w:rPr>
        <w:t>metus gauta ir užregistruota 515 dokumentai, išsiųsta – 233</w:t>
      </w:r>
      <w:r w:rsidRPr="003203C0">
        <w:rPr>
          <w:color w:val="000000" w:themeColor="text1"/>
          <w:szCs w:val="24"/>
        </w:rPr>
        <w:t>. Direktoriaus įsakymų veikos organizavimo klausimais – 8</w:t>
      </w:r>
      <w:r w:rsidR="003203C0" w:rsidRPr="003203C0">
        <w:rPr>
          <w:color w:val="000000" w:themeColor="text1"/>
          <w:szCs w:val="24"/>
        </w:rPr>
        <w:t>6</w:t>
      </w:r>
      <w:r w:rsidRPr="003203C0">
        <w:rPr>
          <w:color w:val="000000" w:themeColor="text1"/>
          <w:szCs w:val="24"/>
        </w:rPr>
        <w:t>, mokinių klausimais – 15</w:t>
      </w:r>
      <w:r w:rsidR="003203C0" w:rsidRPr="003203C0">
        <w:rPr>
          <w:color w:val="000000" w:themeColor="text1"/>
          <w:szCs w:val="24"/>
        </w:rPr>
        <w:t>7</w:t>
      </w:r>
      <w:r w:rsidRPr="003203C0">
        <w:rPr>
          <w:color w:val="000000" w:themeColor="text1"/>
          <w:szCs w:val="24"/>
        </w:rPr>
        <w:t>, personalo klausimais – 1</w:t>
      </w:r>
      <w:r w:rsidR="003203C0" w:rsidRPr="003203C0">
        <w:rPr>
          <w:color w:val="000000" w:themeColor="text1"/>
          <w:szCs w:val="24"/>
        </w:rPr>
        <w:t>5</w:t>
      </w:r>
      <w:r w:rsidR="00F074C4">
        <w:rPr>
          <w:color w:val="000000" w:themeColor="text1"/>
          <w:szCs w:val="24"/>
        </w:rPr>
        <w:t>7</w:t>
      </w:r>
      <w:r w:rsidRPr="003203C0">
        <w:rPr>
          <w:color w:val="000000" w:themeColor="text1"/>
          <w:szCs w:val="24"/>
        </w:rPr>
        <w:t xml:space="preserve">, atostogų </w:t>
      </w:r>
      <w:r w:rsidR="003203C0" w:rsidRPr="003203C0">
        <w:rPr>
          <w:color w:val="000000" w:themeColor="text1"/>
          <w:szCs w:val="24"/>
        </w:rPr>
        <w:t>ir komandiruočių klausimais – 246</w:t>
      </w:r>
      <w:r w:rsidRPr="003203C0">
        <w:rPr>
          <w:color w:val="000000" w:themeColor="text1"/>
          <w:szCs w:val="24"/>
        </w:rPr>
        <w:t>.</w:t>
      </w:r>
    </w:p>
    <w:p w14:paraId="032C6EBF" w14:textId="5D69679E" w:rsidR="000072C9" w:rsidRPr="000E055F" w:rsidRDefault="000072C9" w:rsidP="0065460F">
      <w:pPr>
        <w:ind w:firstLine="720"/>
        <w:jc w:val="both"/>
        <w:rPr>
          <w:color w:val="000000" w:themeColor="text1"/>
          <w:szCs w:val="24"/>
        </w:rPr>
      </w:pPr>
      <w:r w:rsidRPr="000E055F">
        <w:rPr>
          <w:color w:val="000000" w:themeColor="text1"/>
          <w:szCs w:val="24"/>
        </w:rPr>
        <w:t>Dokumentų, pasirašytų saug</w:t>
      </w:r>
      <w:r w:rsidR="000E055F" w:rsidRPr="000E055F">
        <w:rPr>
          <w:color w:val="000000" w:themeColor="text1"/>
          <w:szCs w:val="24"/>
        </w:rPr>
        <w:t>iu elektroniniu parašu, buvo 187</w:t>
      </w:r>
      <w:r w:rsidRPr="000E055F">
        <w:rPr>
          <w:color w:val="000000" w:themeColor="text1"/>
          <w:szCs w:val="24"/>
        </w:rPr>
        <w:t>.</w:t>
      </w:r>
    </w:p>
    <w:p w14:paraId="5AA14544" w14:textId="77777777" w:rsidR="000072C9" w:rsidRPr="00EF1BE8" w:rsidRDefault="000072C9" w:rsidP="0065460F">
      <w:pPr>
        <w:ind w:firstLine="720"/>
        <w:jc w:val="both"/>
        <w:rPr>
          <w:b/>
          <w:color w:val="000000" w:themeColor="text1"/>
          <w:szCs w:val="24"/>
        </w:rPr>
      </w:pPr>
      <w:r w:rsidRPr="00EF1BE8">
        <w:rPr>
          <w:b/>
          <w:color w:val="000000" w:themeColor="text1"/>
          <w:szCs w:val="24"/>
        </w:rPr>
        <w:t>Viešųjų pirkimų organizavimas</w:t>
      </w:r>
    </w:p>
    <w:p w14:paraId="77EB1E2A" w14:textId="59AD42AE" w:rsidR="000072C9" w:rsidRPr="007465C8" w:rsidRDefault="000072C9" w:rsidP="0065460F">
      <w:pPr>
        <w:ind w:firstLine="720"/>
        <w:jc w:val="both"/>
        <w:rPr>
          <w:color w:val="000000" w:themeColor="text1"/>
          <w:szCs w:val="24"/>
        </w:rPr>
      </w:pPr>
      <w:r w:rsidRPr="007465C8">
        <w:rPr>
          <w:color w:val="000000" w:themeColor="text1"/>
          <w:szCs w:val="24"/>
        </w:rPr>
        <w:t>Mokykloje-centre per biudžetinius metus vykdytų viešųjų prekių, paslaugų</w:t>
      </w:r>
      <w:r w:rsidR="0032393A" w:rsidRPr="007465C8">
        <w:rPr>
          <w:color w:val="000000" w:themeColor="text1"/>
          <w:szCs w:val="24"/>
        </w:rPr>
        <w:t xml:space="preserve"> ir darbų pirkimų skaičius – 257</w:t>
      </w:r>
      <w:r w:rsidRPr="007465C8">
        <w:rPr>
          <w:color w:val="000000" w:themeColor="text1"/>
          <w:szCs w:val="24"/>
        </w:rPr>
        <w:t xml:space="preserve"> (praėjusiais metais yra – </w:t>
      </w:r>
      <w:r w:rsidR="0032393A" w:rsidRPr="007465C8">
        <w:rPr>
          <w:color w:val="000000" w:themeColor="text1"/>
          <w:szCs w:val="24"/>
        </w:rPr>
        <w:t>196</w:t>
      </w:r>
      <w:r w:rsidRPr="007465C8">
        <w:rPr>
          <w:color w:val="000000" w:themeColor="text1"/>
          <w:szCs w:val="24"/>
        </w:rPr>
        <w:t>)</w:t>
      </w:r>
      <w:r w:rsidR="007465C8" w:rsidRPr="007465C8">
        <w:rPr>
          <w:color w:val="000000" w:themeColor="text1"/>
          <w:szCs w:val="24"/>
        </w:rPr>
        <w:t>, jų vertė 83107,09</w:t>
      </w:r>
      <w:r w:rsidRPr="007465C8">
        <w:rPr>
          <w:color w:val="000000" w:themeColor="text1"/>
          <w:szCs w:val="24"/>
        </w:rPr>
        <w:t xml:space="preserve"> Eur (praėjusiais metais</w:t>
      </w:r>
      <w:r w:rsidR="007465C8" w:rsidRPr="007465C8">
        <w:rPr>
          <w:color w:val="000000" w:themeColor="text1"/>
          <w:szCs w:val="24"/>
        </w:rPr>
        <w:t xml:space="preserve"> buvo 62289,98 Eur</w:t>
      </w:r>
      <w:r w:rsidRPr="007465C8">
        <w:rPr>
          <w:color w:val="000000" w:themeColor="text1"/>
          <w:szCs w:val="24"/>
        </w:rPr>
        <w:t xml:space="preserve">). </w:t>
      </w:r>
    </w:p>
    <w:p w14:paraId="11F127A6" w14:textId="77777777" w:rsidR="000072C9" w:rsidRPr="006131F1" w:rsidRDefault="000072C9" w:rsidP="0065460F">
      <w:pPr>
        <w:ind w:firstLine="720"/>
        <w:jc w:val="both"/>
        <w:rPr>
          <w:b/>
          <w:color w:val="000000" w:themeColor="text1"/>
          <w:szCs w:val="24"/>
        </w:rPr>
      </w:pPr>
      <w:r w:rsidRPr="006131F1">
        <w:rPr>
          <w:b/>
          <w:color w:val="000000" w:themeColor="text1"/>
          <w:szCs w:val="24"/>
        </w:rPr>
        <w:t>Informacinių technologijų ir vidaus administravimo informacinių sistemų valdymas</w:t>
      </w:r>
    </w:p>
    <w:p w14:paraId="6B8ABE7A" w14:textId="77777777" w:rsidR="000072C9" w:rsidRPr="006131F1" w:rsidRDefault="000072C9" w:rsidP="0065460F">
      <w:pPr>
        <w:ind w:firstLine="720"/>
        <w:jc w:val="both"/>
        <w:rPr>
          <w:color w:val="000000" w:themeColor="text1"/>
          <w:szCs w:val="24"/>
        </w:rPr>
      </w:pPr>
      <w:r w:rsidRPr="00DA0E4F">
        <w:rPr>
          <w:color w:val="000000" w:themeColor="text1"/>
          <w:szCs w:val="24"/>
        </w:rPr>
        <w:t xml:space="preserve">Naudojamų informacinių sistemų skaičius – 15. </w:t>
      </w:r>
      <w:r w:rsidRPr="006131F1">
        <w:rPr>
          <w:color w:val="000000" w:themeColor="text1"/>
          <w:szCs w:val="24"/>
        </w:rPr>
        <w:t xml:space="preserve">Mokykloje-centre naudojami laidinis ir nelaidiniai tinklai, ryšio paslaugas teikia LITNET tinklas. Veikia išorinės informacinės paslaugos: el. dienyno </w:t>
      </w:r>
      <w:proofErr w:type="spellStart"/>
      <w:r w:rsidRPr="006131F1">
        <w:rPr>
          <w:color w:val="000000" w:themeColor="text1"/>
          <w:szCs w:val="24"/>
        </w:rPr>
        <w:t>Tamo</w:t>
      </w:r>
      <w:proofErr w:type="spellEnd"/>
      <w:r w:rsidRPr="006131F1">
        <w:rPr>
          <w:color w:val="000000" w:themeColor="text1"/>
          <w:szCs w:val="24"/>
        </w:rPr>
        <w:t xml:space="preserve"> sistema, mokinių ir pedagogų duomenų registrai, NEC sistema, KELTAS, ŠVIS, </w:t>
      </w:r>
      <w:proofErr w:type="spellStart"/>
      <w:r w:rsidRPr="006131F1">
        <w:rPr>
          <w:color w:val="000000" w:themeColor="text1"/>
          <w:szCs w:val="24"/>
        </w:rPr>
        <w:t>Eksitonas</w:t>
      </w:r>
      <w:proofErr w:type="spellEnd"/>
      <w:r w:rsidRPr="006131F1">
        <w:rPr>
          <w:color w:val="000000" w:themeColor="text1"/>
          <w:szCs w:val="24"/>
        </w:rPr>
        <w:t>, Mano konkursas, sistema SABIS. Bankų pavedimai, mokėjimai bei kitos operacijos atliekamos naudojant FINAS, FINALGA sistemas.</w:t>
      </w:r>
    </w:p>
    <w:p w14:paraId="44BA50D8" w14:textId="746AED73" w:rsidR="000072C9" w:rsidRPr="00E33CF0" w:rsidRDefault="000072C9" w:rsidP="0065460F">
      <w:pPr>
        <w:ind w:firstLine="720"/>
        <w:jc w:val="both"/>
        <w:rPr>
          <w:color w:val="000000" w:themeColor="text1"/>
          <w:szCs w:val="24"/>
        </w:rPr>
      </w:pPr>
      <w:r w:rsidRPr="00E33CF0">
        <w:rPr>
          <w:color w:val="000000" w:themeColor="text1"/>
          <w:szCs w:val="24"/>
        </w:rPr>
        <w:t>Kompiut</w:t>
      </w:r>
      <w:r w:rsidR="00E33CF0" w:rsidRPr="00E33CF0">
        <w:rPr>
          <w:color w:val="000000" w:themeColor="text1"/>
          <w:szCs w:val="24"/>
        </w:rPr>
        <w:t>erinių darbo vietų skaičius – 112</w:t>
      </w:r>
      <w:r w:rsidRPr="00E33CF0">
        <w:rPr>
          <w:color w:val="000000" w:themeColor="text1"/>
          <w:szCs w:val="24"/>
        </w:rPr>
        <w:t>.</w:t>
      </w:r>
    </w:p>
    <w:p w14:paraId="3ABC587E" w14:textId="77777777" w:rsidR="000072C9" w:rsidRPr="006131F1" w:rsidRDefault="000072C9" w:rsidP="0065460F">
      <w:pPr>
        <w:ind w:firstLine="720"/>
        <w:jc w:val="both"/>
        <w:rPr>
          <w:color w:val="000000" w:themeColor="text1"/>
          <w:szCs w:val="24"/>
        </w:rPr>
      </w:pPr>
      <w:r w:rsidRPr="006131F1">
        <w:rPr>
          <w:color w:val="000000" w:themeColor="text1"/>
          <w:szCs w:val="24"/>
        </w:rPr>
        <w:t>Naudojamo internetinio ryšio sparta – 200 Mb/s.</w:t>
      </w:r>
    </w:p>
    <w:p w14:paraId="669BB46F" w14:textId="3FCA938E" w:rsidR="000072C9" w:rsidRPr="00E80423" w:rsidRDefault="000072C9" w:rsidP="0065460F">
      <w:pPr>
        <w:ind w:firstLine="720"/>
        <w:jc w:val="both"/>
        <w:rPr>
          <w:color w:val="000000" w:themeColor="text1"/>
          <w:szCs w:val="24"/>
        </w:rPr>
      </w:pPr>
      <w:r w:rsidRPr="00E80B6D">
        <w:rPr>
          <w:color w:val="000000" w:themeColor="text1"/>
          <w:szCs w:val="24"/>
        </w:rPr>
        <w:t>Per biudžetinius metus patvirtintos faktinės kompiuterių, informacinių sistemų tvarkymo ir priežiūros išlaidos – 3</w:t>
      </w:r>
      <w:r w:rsidR="00E80B6D" w:rsidRPr="00E80B6D">
        <w:rPr>
          <w:color w:val="000000" w:themeColor="text1"/>
          <w:szCs w:val="24"/>
        </w:rPr>
        <w:t>729,09</w:t>
      </w:r>
      <w:r w:rsidRPr="00E80B6D">
        <w:rPr>
          <w:color w:val="000000" w:themeColor="text1"/>
          <w:szCs w:val="24"/>
        </w:rPr>
        <w:t xml:space="preserve"> Eur </w:t>
      </w:r>
      <w:r w:rsidRPr="00E80423">
        <w:rPr>
          <w:color w:val="000000" w:themeColor="text1"/>
          <w:szCs w:val="24"/>
        </w:rPr>
        <w:t>(Saugos bendrovės UAB „Šerifai“ paslaugos per metus kainavo 13</w:t>
      </w:r>
      <w:r w:rsidR="00E80B6D" w:rsidRPr="00E80423">
        <w:rPr>
          <w:color w:val="000000" w:themeColor="text1"/>
          <w:szCs w:val="24"/>
        </w:rPr>
        <w:t xml:space="preserve">29,71 Eur, </w:t>
      </w:r>
      <w:proofErr w:type="spellStart"/>
      <w:r w:rsidR="00E80B6D" w:rsidRPr="00E80423">
        <w:rPr>
          <w:color w:val="000000" w:themeColor="text1"/>
          <w:szCs w:val="24"/>
        </w:rPr>
        <w:t>FinNet</w:t>
      </w:r>
      <w:proofErr w:type="spellEnd"/>
      <w:r w:rsidR="00E80B6D" w:rsidRPr="00E80423">
        <w:rPr>
          <w:color w:val="000000" w:themeColor="text1"/>
          <w:szCs w:val="24"/>
        </w:rPr>
        <w:t xml:space="preserve"> – 1234,20</w:t>
      </w:r>
      <w:r w:rsidRPr="00E80423">
        <w:rPr>
          <w:color w:val="000000" w:themeColor="text1"/>
          <w:szCs w:val="24"/>
        </w:rPr>
        <w:t xml:space="preserve"> Eur, UAB „Tavo mokykla“, „Dienyno“ naudojimo ir priežiūros paslaugos – 711,48 Eur, dokumentų valdymo sistemos „Kontora“ priežiūra </w:t>
      </w:r>
      <w:r w:rsidR="00E80423" w:rsidRPr="00E80423">
        <w:rPr>
          <w:color w:val="000000" w:themeColor="text1"/>
          <w:szCs w:val="24"/>
        </w:rPr>
        <w:t>– 453,70</w:t>
      </w:r>
      <w:r w:rsidRPr="00E80423">
        <w:rPr>
          <w:color w:val="000000" w:themeColor="text1"/>
          <w:szCs w:val="24"/>
        </w:rPr>
        <w:t xml:space="preserve"> Eur).</w:t>
      </w:r>
    </w:p>
    <w:p w14:paraId="7E65FE48" w14:textId="77777777" w:rsidR="000072C9" w:rsidRPr="0022638B" w:rsidRDefault="000072C9" w:rsidP="0065460F">
      <w:pPr>
        <w:ind w:firstLine="720"/>
        <w:jc w:val="both"/>
        <w:rPr>
          <w:rFonts w:eastAsia="Times New Roman"/>
          <w:b/>
          <w:color w:val="000000" w:themeColor="text1"/>
          <w:szCs w:val="24"/>
          <w:lang w:eastAsia="en-US"/>
        </w:rPr>
      </w:pPr>
      <w:r w:rsidRPr="0022638B">
        <w:rPr>
          <w:rFonts w:eastAsia="Times New Roman"/>
          <w:b/>
          <w:color w:val="000000" w:themeColor="text1"/>
          <w:szCs w:val="24"/>
          <w:lang w:eastAsia="en-US"/>
        </w:rPr>
        <w:t>Patvirtintų asignavimų naudojimas</w:t>
      </w:r>
    </w:p>
    <w:p w14:paraId="29D908F1" w14:textId="16AC078C" w:rsidR="000072C9" w:rsidRPr="0022638B" w:rsidRDefault="000072C9" w:rsidP="0065460F">
      <w:pPr>
        <w:ind w:firstLine="720"/>
        <w:jc w:val="both"/>
        <w:rPr>
          <w:rFonts w:eastAsia="Times New Roman"/>
          <w:color w:val="000000" w:themeColor="text1"/>
          <w:szCs w:val="24"/>
          <w:lang w:eastAsia="en-US"/>
        </w:rPr>
      </w:pPr>
      <w:r w:rsidRPr="0022638B">
        <w:rPr>
          <w:rFonts w:eastAsia="Times New Roman"/>
          <w:color w:val="000000" w:themeColor="text1"/>
          <w:szCs w:val="24"/>
          <w:lang w:eastAsia="en-US"/>
        </w:rPr>
        <w:t>202</w:t>
      </w:r>
      <w:r w:rsidR="0022638B" w:rsidRPr="0022638B">
        <w:rPr>
          <w:rFonts w:eastAsia="Times New Roman"/>
          <w:color w:val="000000" w:themeColor="text1"/>
          <w:szCs w:val="24"/>
          <w:lang w:eastAsia="en-US"/>
        </w:rPr>
        <w:t>5</w:t>
      </w:r>
      <w:r w:rsidRPr="0022638B">
        <w:rPr>
          <w:rFonts w:eastAsia="Times New Roman"/>
          <w:color w:val="000000" w:themeColor="text1"/>
          <w:szCs w:val="24"/>
          <w:lang w:eastAsia="en-US"/>
        </w:rPr>
        <w:t xml:space="preserve"> metais gauti asignavimai, jų panaudojimas:</w:t>
      </w:r>
    </w:p>
    <w:p w14:paraId="0638D7E7" w14:textId="77777777" w:rsidR="000072C9" w:rsidRPr="00D6303D" w:rsidRDefault="000072C9" w:rsidP="000072C9">
      <w:pPr>
        <w:ind w:firstLine="720"/>
        <w:jc w:val="both"/>
        <w:rPr>
          <w:rFonts w:eastAsia="Times New Roman"/>
          <w:color w:val="FF0000"/>
          <w:szCs w:val="24"/>
          <w:lang w:eastAsia="en-US"/>
        </w:rPr>
      </w:pPr>
    </w:p>
    <w:p w14:paraId="4DBF5DEF" w14:textId="56916B52" w:rsidR="000072C9" w:rsidRPr="0022638B" w:rsidRDefault="000072C9" w:rsidP="000072C9">
      <w:pPr>
        <w:ind w:firstLine="720"/>
        <w:jc w:val="right"/>
        <w:rPr>
          <w:rFonts w:eastAsia="Times New Roman"/>
          <w:b/>
          <w:i/>
          <w:color w:val="000000" w:themeColor="text1"/>
          <w:szCs w:val="24"/>
          <w:lang w:eastAsia="en-US"/>
        </w:rPr>
      </w:pPr>
      <w:r w:rsidRPr="0022638B">
        <w:rPr>
          <w:rFonts w:eastAsia="Times New Roman"/>
          <w:b/>
          <w:i/>
          <w:color w:val="000000" w:themeColor="text1"/>
          <w:szCs w:val="24"/>
          <w:lang w:eastAsia="en-US"/>
        </w:rPr>
        <w:t>3 lentelė. 202</w:t>
      </w:r>
      <w:r w:rsidR="0022638B">
        <w:rPr>
          <w:rFonts w:eastAsia="Times New Roman"/>
          <w:b/>
          <w:i/>
          <w:color w:val="000000" w:themeColor="text1"/>
          <w:szCs w:val="24"/>
          <w:lang w:eastAsia="en-US"/>
        </w:rPr>
        <w:t>5</w:t>
      </w:r>
      <w:r w:rsidRPr="0022638B">
        <w:rPr>
          <w:rFonts w:eastAsia="Times New Roman"/>
          <w:b/>
          <w:i/>
          <w:color w:val="000000" w:themeColor="text1"/>
          <w:szCs w:val="24"/>
          <w:lang w:eastAsia="en-US"/>
        </w:rPr>
        <w:t xml:space="preserve"> m. gautos ir panaudotos lėšos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7"/>
        <w:gridCol w:w="4920"/>
        <w:gridCol w:w="2425"/>
        <w:gridCol w:w="1697"/>
      </w:tblGrid>
      <w:tr w:rsidR="00D6303D" w:rsidRPr="002C35C3" w14:paraId="27BB09B8" w14:textId="77777777" w:rsidTr="0065460F">
        <w:trPr>
          <w:trHeight w:val="234"/>
        </w:trPr>
        <w:tc>
          <w:tcPr>
            <w:tcW w:w="305" w:type="pct"/>
            <w:tcBorders>
              <w:top w:val="single" w:sz="4" w:space="0" w:color="auto"/>
              <w:left w:val="single" w:sz="4" w:space="0" w:color="auto"/>
              <w:bottom w:val="single" w:sz="4" w:space="0" w:color="auto"/>
              <w:right w:val="single" w:sz="4" w:space="0" w:color="auto"/>
            </w:tcBorders>
            <w:hideMark/>
          </w:tcPr>
          <w:p w14:paraId="41836953" w14:textId="77777777" w:rsidR="000072C9" w:rsidRPr="002C35C3" w:rsidRDefault="000072C9" w:rsidP="000072C9">
            <w:pPr>
              <w:jc w:val="center"/>
              <w:rPr>
                <w:rFonts w:eastAsia="Times New Roman"/>
                <w:color w:val="000000" w:themeColor="text1"/>
                <w:szCs w:val="24"/>
                <w:lang w:eastAsia="en-US"/>
              </w:rPr>
            </w:pPr>
            <w:r w:rsidRPr="002C35C3">
              <w:rPr>
                <w:rFonts w:eastAsia="Times New Roman"/>
                <w:color w:val="000000" w:themeColor="text1"/>
                <w:szCs w:val="24"/>
                <w:lang w:eastAsia="en-US"/>
              </w:rPr>
              <w:t>Eil. Nr.</w:t>
            </w:r>
          </w:p>
        </w:tc>
        <w:tc>
          <w:tcPr>
            <w:tcW w:w="2555" w:type="pct"/>
            <w:tcBorders>
              <w:top w:val="single" w:sz="4" w:space="0" w:color="auto"/>
              <w:left w:val="single" w:sz="4" w:space="0" w:color="auto"/>
              <w:bottom w:val="single" w:sz="4" w:space="0" w:color="auto"/>
              <w:right w:val="single" w:sz="4" w:space="0" w:color="auto"/>
            </w:tcBorders>
            <w:hideMark/>
          </w:tcPr>
          <w:p w14:paraId="696C6446" w14:textId="77777777" w:rsidR="000072C9" w:rsidRPr="002C35C3" w:rsidRDefault="000072C9" w:rsidP="000072C9">
            <w:pPr>
              <w:jc w:val="center"/>
              <w:rPr>
                <w:rFonts w:eastAsia="Times New Roman"/>
                <w:color w:val="000000" w:themeColor="text1"/>
                <w:szCs w:val="24"/>
                <w:lang w:eastAsia="en-US"/>
              </w:rPr>
            </w:pPr>
            <w:r w:rsidRPr="002C35C3">
              <w:rPr>
                <w:rFonts w:eastAsia="Times New Roman"/>
                <w:color w:val="000000" w:themeColor="text1"/>
                <w:szCs w:val="24"/>
                <w:lang w:eastAsia="en-US"/>
              </w:rPr>
              <w:t>Išlaidų straipsnio pavadinimas</w:t>
            </w:r>
          </w:p>
        </w:tc>
        <w:tc>
          <w:tcPr>
            <w:tcW w:w="1259" w:type="pct"/>
            <w:tcBorders>
              <w:top w:val="single" w:sz="4" w:space="0" w:color="auto"/>
              <w:left w:val="single" w:sz="4" w:space="0" w:color="auto"/>
              <w:bottom w:val="single" w:sz="4" w:space="0" w:color="auto"/>
              <w:right w:val="single" w:sz="4" w:space="0" w:color="auto"/>
            </w:tcBorders>
            <w:hideMark/>
          </w:tcPr>
          <w:p w14:paraId="7E4FCA6F" w14:textId="77777777" w:rsidR="000072C9" w:rsidRPr="002C35C3" w:rsidRDefault="000072C9" w:rsidP="000072C9">
            <w:pPr>
              <w:jc w:val="center"/>
              <w:rPr>
                <w:rFonts w:eastAsia="Times New Roman"/>
                <w:color w:val="000000" w:themeColor="text1"/>
                <w:szCs w:val="24"/>
                <w:lang w:eastAsia="en-US"/>
              </w:rPr>
            </w:pPr>
            <w:r w:rsidRPr="002C35C3">
              <w:rPr>
                <w:rFonts w:eastAsia="Times New Roman"/>
                <w:color w:val="000000" w:themeColor="text1"/>
                <w:szCs w:val="24"/>
                <w:lang w:eastAsia="en-US"/>
              </w:rPr>
              <w:t>Gautos lėšos (skirti asignavimai) tūkst. Eur</w:t>
            </w:r>
          </w:p>
        </w:tc>
        <w:tc>
          <w:tcPr>
            <w:tcW w:w="881" w:type="pct"/>
            <w:tcBorders>
              <w:top w:val="single" w:sz="4" w:space="0" w:color="auto"/>
              <w:left w:val="single" w:sz="4" w:space="0" w:color="auto"/>
              <w:bottom w:val="single" w:sz="4" w:space="0" w:color="auto"/>
              <w:right w:val="single" w:sz="4" w:space="0" w:color="auto"/>
            </w:tcBorders>
            <w:hideMark/>
          </w:tcPr>
          <w:p w14:paraId="561611F0" w14:textId="77777777" w:rsidR="000072C9" w:rsidRPr="002C35C3" w:rsidRDefault="000072C9" w:rsidP="000072C9">
            <w:pPr>
              <w:jc w:val="center"/>
              <w:rPr>
                <w:rFonts w:eastAsia="Times New Roman"/>
                <w:color w:val="000000" w:themeColor="text1"/>
                <w:szCs w:val="24"/>
                <w:lang w:eastAsia="en-US"/>
              </w:rPr>
            </w:pPr>
            <w:r w:rsidRPr="002C35C3">
              <w:rPr>
                <w:rFonts w:eastAsia="Times New Roman"/>
                <w:color w:val="000000" w:themeColor="text1"/>
                <w:szCs w:val="24"/>
                <w:lang w:eastAsia="en-US"/>
              </w:rPr>
              <w:t>Panaudotos lėšos tūkst. Eur</w:t>
            </w:r>
          </w:p>
        </w:tc>
      </w:tr>
      <w:tr w:rsidR="00D6303D" w:rsidRPr="002C35C3" w14:paraId="7252B250" w14:textId="77777777" w:rsidTr="0065460F">
        <w:trPr>
          <w:trHeight w:val="234"/>
        </w:trPr>
        <w:tc>
          <w:tcPr>
            <w:tcW w:w="5000" w:type="pct"/>
            <w:gridSpan w:val="4"/>
            <w:tcBorders>
              <w:top w:val="single" w:sz="4" w:space="0" w:color="auto"/>
              <w:left w:val="single" w:sz="4" w:space="0" w:color="auto"/>
              <w:bottom w:val="single" w:sz="4" w:space="0" w:color="auto"/>
              <w:right w:val="single" w:sz="4" w:space="0" w:color="auto"/>
            </w:tcBorders>
            <w:hideMark/>
          </w:tcPr>
          <w:p w14:paraId="4D70900A" w14:textId="77777777" w:rsidR="000072C9" w:rsidRPr="002C35C3" w:rsidRDefault="000072C9" w:rsidP="000072C9">
            <w:pPr>
              <w:jc w:val="center"/>
              <w:rPr>
                <w:rFonts w:eastAsia="Times New Roman"/>
                <w:color w:val="000000" w:themeColor="text1"/>
                <w:szCs w:val="24"/>
                <w:lang w:eastAsia="en-US"/>
              </w:rPr>
            </w:pPr>
            <w:r w:rsidRPr="002C35C3">
              <w:rPr>
                <w:rFonts w:eastAsia="Times New Roman"/>
                <w:b/>
                <w:color w:val="000000" w:themeColor="text1"/>
                <w:szCs w:val="24"/>
                <w:lang w:eastAsia="en-US"/>
              </w:rPr>
              <w:t>MOKYMO LĖŠOS (Kavarsko pagrindinė mokykla-daugiafunkcis centras)</w:t>
            </w:r>
          </w:p>
        </w:tc>
      </w:tr>
      <w:tr w:rsidR="00D6303D" w:rsidRPr="002C35C3" w14:paraId="30B88CFC" w14:textId="77777777" w:rsidTr="0065460F">
        <w:tc>
          <w:tcPr>
            <w:tcW w:w="305" w:type="pct"/>
            <w:tcBorders>
              <w:top w:val="single" w:sz="4" w:space="0" w:color="auto"/>
              <w:left w:val="single" w:sz="4" w:space="0" w:color="auto"/>
              <w:bottom w:val="single" w:sz="4" w:space="0" w:color="auto"/>
              <w:right w:val="single" w:sz="4" w:space="0" w:color="auto"/>
            </w:tcBorders>
            <w:hideMark/>
          </w:tcPr>
          <w:p w14:paraId="698F895E" w14:textId="77777777" w:rsidR="000072C9" w:rsidRPr="002C35C3" w:rsidRDefault="000072C9" w:rsidP="000072C9">
            <w:pPr>
              <w:jc w:val="center"/>
              <w:rPr>
                <w:rFonts w:eastAsia="Times New Roman"/>
                <w:color w:val="000000" w:themeColor="text1"/>
                <w:szCs w:val="24"/>
                <w:lang w:eastAsia="en-US"/>
              </w:rPr>
            </w:pPr>
            <w:r w:rsidRPr="002C35C3">
              <w:rPr>
                <w:rFonts w:eastAsia="Times New Roman"/>
                <w:color w:val="000000" w:themeColor="text1"/>
                <w:szCs w:val="24"/>
                <w:lang w:eastAsia="en-US"/>
              </w:rPr>
              <w:t>1.</w:t>
            </w:r>
          </w:p>
        </w:tc>
        <w:tc>
          <w:tcPr>
            <w:tcW w:w="2555" w:type="pct"/>
            <w:tcBorders>
              <w:top w:val="single" w:sz="4" w:space="0" w:color="auto"/>
              <w:left w:val="single" w:sz="4" w:space="0" w:color="auto"/>
              <w:bottom w:val="single" w:sz="4" w:space="0" w:color="auto"/>
              <w:right w:val="single" w:sz="4" w:space="0" w:color="auto"/>
            </w:tcBorders>
            <w:hideMark/>
          </w:tcPr>
          <w:p w14:paraId="4295C0FA" w14:textId="77777777" w:rsidR="000072C9" w:rsidRPr="002C35C3" w:rsidRDefault="000072C9" w:rsidP="000072C9">
            <w:pPr>
              <w:jc w:val="both"/>
              <w:rPr>
                <w:rFonts w:eastAsia="Times New Roman"/>
                <w:color w:val="000000" w:themeColor="text1"/>
                <w:szCs w:val="24"/>
                <w:lang w:eastAsia="en-US"/>
              </w:rPr>
            </w:pPr>
            <w:r w:rsidRPr="002C35C3">
              <w:rPr>
                <w:rFonts w:eastAsia="Times New Roman"/>
                <w:color w:val="000000" w:themeColor="text1"/>
                <w:szCs w:val="24"/>
                <w:lang w:eastAsia="en-US"/>
              </w:rPr>
              <w:t>Mokytojų ir kt. pedagoginių darbuotojų darbo užmok.</w:t>
            </w:r>
          </w:p>
        </w:tc>
        <w:tc>
          <w:tcPr>
            <w:tcW w:w="1259" w:type="pct"/>
            <w:tcBorders>
              <w:top w:val="single" w:sz="4" w:space="0" w:color="auto"/>
              <w:left w:val="single" w:sz="4" w:space="0" w:color="auto"/>
              <w:bottom w:val="single" w:sz="4" w:space="0" w:color="auto"/>
              <w:right w:val="single" w:sz="4" w:space="0" w:color="auto"/>
            </w:tcBorders>
            <w:vAlign w:val="center"/>
          </w:tcPr>
          <w:p w14:paraId="06190AE5" w14:textId="3C77A13E" w:rsidR="000072C9" w:rsidRPr="002C35C3" w:rsidRDefault="002C35C3" w:rsidP="000072C9">
            <w:pPr>
              <w:jc w:val="center"/>
              <w:rPr>
                <w:rFonts w:eastAsia="Times New Roman"/>
                <w:color w:val="000000" w:themeColor="text1"/>
                <w:szCs w:val="24"/>
                <w:lang w:eastAsia="en-US"/>
              </w:rPr>
            </w:pPr>
            <w:r w:rsidRPr="002C35C3">
              <w:rPr>
                <w:rFonts w:eastAsia="Times New Roman"/>
                <w:color w:val="000000" w:themeColor="text1"/>
                <w:szCs w:val="24"/>
                <w:lang w:eastAsia="en-US"/>
              </w:rPr>
              <w:t>656,2</w:t>
            </w:r>
          </w:p>
        </w:tc>
        <w:tc>
          <w:tcPr>
            <w:tcW w:w="881" w:type="pct"/>
            <w:tcBorders>
              <w:top w:val="single" w:sz="4" w:space="0" w:color="auto"/>
              <w:left w:val="single" w:sz="4" w:space="0" w:color="auto"/>
              <w:bottom w:val="single" w:sz="4" w:space="0" w:color="auto"/>
              <w:right w:val="single" w:sz="4" w:space="0" w:color="auto"/>
            </w:tcBorders>
            <w:vAlign w:val="center"/>
          </w:tcPr>
          <w:p w14:paraId="09C39F07" w14:textId="70691B21" w:rsidR="000072C9" w:rsidRPr="002C35C3" w:rsidRDefault="002C35C3" w:rsidP="000072C9">
            <w:pPr>
              <w:jc w:val="center"/>
              <w:rPr>
                <w:rFonts w:eastAsia="Times New Roman"/>
                <w:color w:val="000000" w:themeColor="text1"/>
                <w:szCs w:val="24"/>
                <w:lang w:eastAsia="en-US"/>
              </w:rPr>
            </w:pPr>
            <w:r w:rsidRPr="002C35C3">
              <w:rPr>
                <w:rFonts w:eastAsia="Times New Roman"/>
                <w:color w:val="000000" w:themeColor="text1"/>
                <w:szCs w:val="24"/>
                <w:lang w:eastAsia="en-US"/>
              </w:rPr>
              <w:t>656,2</w:t>
            </w:r>
          </w:p>
        </w:tc>
      </w:tr>
      <w:tr w:rsidR="00D6303D" w:rsidRPr="00B338F8" w14:paraId="67EE8F0F" w14:textId="77777777" w:rsidTr="0065460F">
        <w:tc>
          <w:tcPr>
            <w:tcW w:w="305" w:type="pct"/>
            <w:tcBorders>
              <w:top w:val="single" w:sz="4" w:space="0" w:color="auto"/>
              <w:left w:val="single" w:sz="4" w:space="0" w:color="auto"/>
              <w:bottom w:val="single" w:sz="4" w:space="0" w:color="auto"/>
              <w:right w:val="single" w:sz="4" w:space="0" w:color="auto"/>
            </w:tcBorders>
            <w:hideMark/>
          </w:tcPr>
          <w:p w14:paraId="3305774A" w14:textId="77777777" w:rsidR="000072C9" w:rsidRPr="00B338F8" w:rsidRDefault="000072C9" w:rsidP="000072C9">
            <w:pPr>
              <w:jc w:val="center"/>
              <w:rPr>
                <w:rFonts w:eastAsia="Times New Roman"/>
                <w:color w:val="000000" w:themeColor="text1"/>
                <w:szCs w:val="24"/>
                <w:lang w:eastAsia="en-US"/>
              </w:rPr>
            </w:pPr>
            <w:r w:rsidRPr="00B338F8">
              <w:rPr>
                <w:rFonts w:eastAsia="Times New Roman"/>
                <w:color w:val="000000" w:themeColor="text1"/>
                <w:szCs w:val="24"/>
                <w:lang w:eastAsia="en-US"/>
              </w:rPr>
              <w:t>2.</w:t>
            </w:r>
          </w:p>
        </w:tc>
        <w:tc>
          <w:tcPr>
            <w:tcW w:w="2555" w:type="pct"/>
            <w:tcBorders>
              <w:top w:val="single" w:sz="4" w:space="0" w:color="auto"/>
              <w:left w:val="single" w:sz="4" w:space="0" w:color="auto"/>
              <w:bottom w:val="single" w:sz="4" w:space="0" w:color="auto"/>
              <w:right w:val="single" w:sz="4" w:space="0" w:color="auto"/>
            </w:tcBorders>
            <w:hideMark/>
          </w:tcPr>
          <w:p w14:paraId="73BE2041" w14:textId="77777777" w:rsidR="000072C9" w:rsidRPr="00B338F8" w:rsidRDefault="000072C9" w:rsidP="000072C9">
            <w:pPr>
              <w:jc w:val="both"/>
              <w:rPr>
                <w:rFonts w:eastAsia="Times New Roman"/>
                <w:color w:val="000000" w:themeColor="text1"/>
                <w:szCs w:val="24"/>
                <w:lang w:eastAsia="en-US"/>
              </w:rPr>
            </w:pPr>
            <w:r w:rsidRPr="00B338F8">
              <w:rPr>
                <w:rFonts w:eastAsia="Times New Roman"/>
                <w:color w:val="000000" w:themeColor="text1"/>
                <w:szCs w:val="24"/>
                <w:lang w:eastAsia="en-US"/>
              </w:rPr>
              <w:t>Socialinio draudimo įmokos</w:t>
            </w:r>
          </w:p>
        </w:tc>
        <w:tc>
          <w:tcPr>
            <w:tcW w:w="1259" w:type="pct"/>
            <w:tcBorders>
              <w:top w:val="single" w:sz="4" w:space="0" w:color="auto"/>
              <w:left w:val="single" w:sz="4" w:space="0" w:color="auto"/>
              <w:bottom w:val="single" w:sz="4" w:space="0" w:color="auto"/>
              <w:right w:val="single" w:sz="4" w:space="0" w:color="auto"/>
            </w:tcBorders>
            <w:vAlign w:val="center"/>
          </w:tcPr>
          <w:p w14:paraId="5FE85DAA" w14:textId="2DED17CA" w:rsidR="000072C9" w:rsidRPr="00B338F8" w:rsidRDefault="002C35C3" w:rsidP="000072C9">
            <w:pPr>
              <w:jc w:val="center"/>
              <w:rPr>
                <w:rFonts w:eastAsia="Times New Roman"/>
                <w:color w:val="000000" w:themeColor="text1"/>
                <w:szCs w:val="24"/>
                <w:lang w:eastAsia="en-US"/>
              </w:rPr>
            </w:pPr>
            <w:r w:rsidRPr="00B338F8">
              <w:rPr>
                <w:rFonts w:eastAsia="Times New Roman"/>
                <w:color w:val="000000" w:themeColor="text1"/>
                <w:szCs w:val="24"/>
                <w:lang w:eastAsia="en-US"/>
              </w:rPr>
              <w:t>9,5</w:t>
            </w:r>
          </w:p>
        </w:tc>
        <w:tc>
          <w:tcPr>
            <w:tcW w:w="881" w:type="pct"/>
            <w:tcBorders>
              <w:top w:val="single" w:sz="4" w:space="0" w:color="auto"/>
              <w:left w:val="single" w:sz="4" w:space="0" w:color="auto"/>
              <w:bottom w:val="single" w:sz="4" w:space="0" w:color="auto"/>
              <w:right w:val="single" w:sz="4" w:space="0" w:color="auto"/>
            </w:tcBorders>
            <w:vAlign w:val="center"/>
          </w:tcPr>
          <w:p w14:paraId="705E2CEE" w14:textId="7BE6A18E" w:rsidR="000072C9" w:rsidRPr="00B338F8" w:rsidRDefault="00B338F8" w:rsidP="000072C9">
            <w:pPr>
              <w:jc w:val="center"/>
              <w:rPr>
                <w:rFonts w:eastAsia="Times New Roman"/>
                <w:color w:val="000000" w:themeColor="text1"/>
                <w:szCs w:val="24"/>
                <w:lang w:eastAsia="en-US"/>
              </w:rPr>
            </w:pPr>
            <w:r w:rsidRPr="00B338F8">
              <w:rPr>
                <w:rFonts w:eastAsia="Times New Roman"/>
                <w:color w:val="000000" w:themeColor="text1"/>
                <w:szCs w:val="24"/>
                <w:lang w:eastAsia="en-US"/>
              </w:rPr>
              <w:t>9,5</w:t>
            </w:r>
          </w:p>
        </w:tc>
      </w:tr>
      <w:tr w:rsidR="00D6303D" w:rsidRPr="00B338F8" w14:paraId="3368C4DC" w14:textId="77777777" w:rsidTr="0065460F">
        <w:tc>
          <w:tcPr>
            <w:tcW w:w="305" w:type="pct"/>
            <w:tcBorders>
              <w:top w:val="single" w:sz="4" w:space="0" w:color="auto"/>
              <w:left w:val="single" w:sz="4" w:space="0" w:color="auto"/>
              <w:bottom w:val="single" w:sz="4" w:space="0" w:color="auto"/>
              <w:right w:val="single" w:sz="4" w:space="0" w:color="auto"/>
            </w:tcBorders>
            <w:hideMark/>
          </w:tcPr>
          <w:p w14:paraId="45F3222B" w14:textId="77777777" w:rsidR="000072C9" w:rsidRPr="00B338F8" w:rsidRDefault="000072C9" w:rsidP="000072C9">
            <w:pPr>
              <w:jc w:val="center"/>
              <w:rPr>
                <w:rFonts w:eastAsia="Times New Roman"/>
                <w:color w:val="000000" w:themeColor="text1"/>
                <w:szCs w:val="24"/>
                <w:lang w:eastAsia="en-US"/>
              </w:rPr>
            </w:pPr>
            <w:r w:rsidRPr="00B338F8">
              <w:rPr>
                <w:rFonts w:eastAsia="Times New Roman"/>
                <w:color w:val="000000" w:themeColor="text1"/>
                <w:szCs w:val="24"/>
                <w:lang w:eastAsia="en-US"/>
              </w:rPr>
              <w:t>3.</w:t>
            </w:r>
          </w:p>
        </w:tc>
        <w:tc>
          <w:tcPr>
            <w:tcW w:w="2555" w:type="pct"/>
            <w:tcBorders>
              <w:top w:val="single" w:sz="4" w:space="0" w:color="auto"/>
              <w:left w:val="single" w:sz="4" w:space="0" w:color="auto"/>
              <w:bottom w:val="single" w:sz="4" w:space="0" w:color="auto"/>
              <w:right w:val="single" w:sz="4" w:space="0" w:color="auto"/>
            </w:tcBorders>
            <w:hideMark/>
          </w:tcPr>
          <w:p w14:paraId="1B729ECB" w14:textId="77777777" w:rsidR="000072C9" w:rsidRPr="00B338F8" w:rsidRDefault="000072C9" w:rsidP="000072C9">
            <w:pPr>
              <w:jc w:val="both"/>
              <w:rPr>
                <w:rFonts w:eastAsia="Times New Roman"/>
                <w:color w:val="000000" w:themeColor="text1"/>
                <w:szCs w:val="24"/>
                <w:lang w:eastAsia="en-US"/>
              </w:rPr>
            </w:pPr>
            <w:r w:rsidRPr="00B338F8">
              <w:rPr>
                <w:rFonts w:eastAsia="Times New Roman"/>
                <w:color w:val="000000" w:themeColor="text1"/>
                <w:szCs w:val="24"/>
                <w:lang w:eastAsia="en-US"/>
              </w:rPr>
              <w:t>Lėšos mokinių pažintinei veiklai ir ugdymo karjerai</w:t>
            </w:r>
          </w:p>
        </w:tc>
        <w:tc>
          <w:tcPr>
            <w:tcW w:w="1259" w:type="pct"/>
            <w:tcBorders>
              <w:top w:val="single" w:sz="4" w:space="0" w:color="auto"/>
              <w:left w:val="single" w:sz="4" w:space="0" w:color="auto"/>
              <w:bottom w:val="single" w:sz="4" w:space="0" w:color="auto"/>
              <w:right w:val="single" w:sz="4" w:space="0" w:color="auto"/>
            </w:tcBorders>
            <w:vAlign w:val="center"/>
          </w:tcPr>
          <w:p w14:paraId="17429D0D" w14:textId="6E069110" w:rsidR="000072C9" w:rsidRPr="00B338F8" w:rsidRDefault="00B338F8" w:rsidP="000072C9">
            <w:pPr>
              <w:jc w:val="center"/>
              <w:rPr>
                <w:rFonts w:eastAsia="Times New Roman"/>
                <w:color w:val="000000" w:themeColor="text1"/>
                <w:szCs w:val="24"/>
                <w:lang w:eastAsia="en-US"/>
              </w:rPr>
            </w:pPr>
            <w:r w:rsidRPr="00B338F8">
              <w:rPr>
                <w:rFonts w:eastAsia="Times New Roman"/>
                <w:color w:val="000000" w:themeColor="text1"/>
                <w:szCs w:val="24"/>
                <w:lang w:eastAsia="en-US"/>
              </w:rPr>
              <w:t>0,6</w:t>
            </w:r>
          </w:p>
        </w:tc>
        <w:tc>
          <w:tcPr>
            <w:tcW w:w="881" w:type="pct"/>
            <w:tcBorders>
              <w:top w:val="single" w:sz="4" w:space="0" w:color="auto"/>
              <w:left w:val="single" w:sz="4" w:space="0" w:color="auto"/>
              <w:bottom w:val="single" w:sz="4" w:space="0" w:color="auto"/>
              <w:right w:val="single" w:sz="4" w:space="0" w:color="auto"/>
            </w:tcBorders>
            <w:vAlign w:val="center"/>
          </w:tcPr>
          <w:p w14:paraId="718FC440" w14:textId="6C32D719" w:rsidR="000072C9" w:rsidRPr="00B338F8" w:rsidRDefault="00B338F8" w:rsidP="000072C9">
            <w:pPr>
              <w:jc w:val="center"/>
              <w:rPr>
                <w:rFonts w:eastAsia="Times New Roman"/>
                <w:color w:val="000000" w:themeColor="text1"/>
                <w:szCs w:val="24"/>
                <w:lang w:eastAsia="en-US"/>
              </w:rPr>
            </w:pPr>
            <w:r w:rsidRPr="00B338F8">
              <w:rPr>
                <w:rFonts w:eastAsia="Times New Roman"/>
                <w:color w:val="000000" w:themeColor="text1"/>
                <w:szCs w:val="24"/>
                <w:lang w:eastAsia="en-US"/>
              </w:rPr>
              <w:t>0,6</w:t>
            </w:r>
          </w:p>
        </w:tc>
      </w:tr>
      <w:tr w:rsidR="00D6303D" w:rsidRPr="00B338F8" w14:paraId="4B1B56FF" w14:textId="77777777" w:rsidTr="0065460F">
        <w:tc>
          <w:tcPr>
            <w:tcW w:w="305" w:type="pct"/>
            <w:tcBorders>
              <w:top w:val="single" w:sz="4" w:space="0" w:color="auto"/>
              <w:left w:val="single" w:sz="4" w:space="0" w:color="auto"/>
              <w:bottom w:val="single" w:sz="4" w:space="0" w:color="auto"/>
              <w:right w:val="single" w:sz="4" w:space="0" w:color="auto"/>
            </w:tcBorders>
            <w:hideMark/>
          </w:tcPr>
          <w:p w14:paraId="5554FE44" w14:textId="77777777" w:rsidR="000072C9" w:rsidRPr="00B338F8" w:rsidRDefault="000072C9" w:rsidP="000072C9">
            <w:pPr>
              <w:jc w:val="center"/>
              <w:rPr>
                <w:rFonts w:eastAsia="Times New Roman"/>
                <w:color w:val="000000" w:themeColor="text1"/>
                <w:szCs w:val="24"/>
                <w:lang w:eastAsia="en-US"/>
              </w:rPr>
            </w:pPr>
            <w:r w:rsidRPr="00B338F8">
              <w:rPr>
                <w:rFonts w:eastAsia="Times New Roman"/>
                <w:color w:val="000000" w:themeColor="text1"/>
                <w:szCs w:val="24"/>
                <w:lang w:eastAsia="en-US"/>
              </w:rPr>
              <w:t>4.</w:t>
            </w:r>
          </w:p>
        </w:tc>
        <w:tc>
          <w:tcPr>
            <w:tcW w:w="2555" w:type="pct"/>
            <w:tcBorders>
              <w:top w:val="single" w:sz="4" w:space="0" w:color="auto"/>
              <w:left w:val="single" w:sz="4" w:space="0" w:color="auto"/>
              <w:bottom w:val="single" w:sz="4" w:space="0" w:color="auto"/>
              <w:right w:val="single" w:sz="4" w:space="0" w:color="auto"/>
            </w:tcBorders>
            <w:hideMark/>
          </w:tcPr>
          <w:p w14:paraId="38AB6872" w14:textId="77777777" w:rsidR="000072C9" w:rsidRPr="00B338F8" w:rsidRDefault="000072C9" w:rsidP="000072C9">
            <w:pPr>
              <w:jc w:val="both"/>
              <w:rPr>
                <w:rFonts w:eastAsia="Times New Roman"/>
                <w:color w:val="000000" w:themeColor="text1"/>
                <w:szCs w:val="24"/>
                <w:lang w:eastAsia="en-US"/>
              </w:rPr>
            </w:pPr>
            <w:r w:rsidRPr="00B338F8">
              <w:rPr>
                <w:rFonts w:eastAsia="Times New Roman"/>
                <w:color w:val="000000" w:themeColor="text1"/>
                <w:szCs w:val="24"/>
                <w:lang w:eastAsia="en-US"/>
              </w:rPr>
              <w:t>Vadovėlių ir mokymo priemonių įsigijimui skirtos lėšos</w:t>
            </w:r>
          </w:p>
        </w:tc>
        <w:tc>
          <w:tcPr>
            <w:tcW w:w="1259" w:type="pct"/>
            <w:tcBorders>
              <w:top w:val="single" w:sz="4" w:space="0" w:color="auto"/>
              <w:left w:val="single" w:sz="4" w:space="0" w:color="auto"/>
              <w:bottom w:val="single" w:sz="4" w:space="0" w:color="auto"/>
              <w:right w:val="single" w:sz="4" w:space="0" w:color="auto"/>
            </w:tcBorders>
            <w:vAlign w:val="center"/>
          </w:tcPr>
          <w:p w14:paraId="22D2ACEA" w14:textId="540AC3B2" w:rsidR="000072C9" w:rsidRPr="00B338F8" w:rsidRDefault="00B338F8" w:rsidP="000072C9">
            <w:pPr>
              <w:jc w:val="center"/>
              <w:rPr>
                <w:rFonts w:eastAsia="Times New Roman"/>
                <w:color w:val="000000" w:themeColor="text1"/>
                <w:szCs w:val="24"/>
                <w:lang w:eastAsia="en-US"/>
              </w:rPr>
            </w:pPr>
            <w:r w:rsidRPr="00B338F8">
              <w:rPr>
                <w:rFonts w:eastAsia="Times New Roman"/>
                <w:color w:val="000000" w:themeColor="text1"/>
                <w:szCs w:val="24"/>
                <w:lang w:eastAsia="en-US"/>
              </w:rPr>
              <w:t>8,5</w:t>
            </w:r>
          </w:p>
        </w:tc>
        <w:tc>
          <w:tcPr>
            <w:tcW w:w="881" w:type="pct"/>
            <w:tcBorders>
              <w:top w:val="single" w:sz="4" w:space="0" w:color="auto"/>
              <w:left w:val="single" w:sz="4" w:space="0" w:color="auto"/>
              <w:bottom w:val="single" w:sz="4" w:space="0" w:color="auto"/>
              <w:right w:val="single" w:sz="4" w:space="0" w:color="auto"/>
            </w:tcBorders>
            <w:vAlign w:val="center"/>
          </w:tcPr>
          <w:p w14:paraId="07405C23" w14:textId="2A8A57DF" w:rsidR="000072C9" w:rsidRPr="00B338F8" w:rsidRDefault="00B338F8" w:rsidP="000072C9">
            <w:pPr>
              <w:jc w:val="center"/>
              <w:rPr>
                <w:rFonts w:eastAsia="Times New Roman"/>
                <w:color w:val="000000" w:themeColor="text1"/>
                <w:szCs w:val="24"/>
                <w:lang w:eastAsia="en-US"/>
              </w:rPr>
            </w:pPr>
            <w:r w:rsidRPr="00B338F8">
              <w:rPr>
                <w:rFonts w:eastAsia="Times New Roman"/>
                <w:color w:val="000000" w:themeColor="text1"/>
                <w:szCs w:val="24"/>
                <w:lang w:eastAsia="en-US"/>
              </w:rPr>
              <w:t>8,5</w:t>
            </w:r>
          </w:p>
        </w:tc>
      </w:tr>
      <w:tr w:rsidR="00D6303D" w:rsidRPr="00B338F8" w14:paraId="3D19773E" w14:textId="77777777" w:rsidTr="0065460F">
        <w:tc>
          <w:tcPr>
            <w:tcW w:w="305" w:type="pct"/>
            <w:tcBorders>
              <w:top w:val="single" w:sz="4" w:space="0" w:color="auto"/>
              <w:left w:val="single" w:sz="4" w:space="0" w:color="auto"/>
              <w:bottom w:val="single" w:sz="4" w:space="0" w:color="auto"/>
              <w:right w:val="single" w:sz="4" w:space="0" w:color="auto"/>
            </w:tcBorders>
            <w:hideMark/>
          </w:tcPr>
          <w:p w14:paraId="72E55BE3" w14:textId="77777777" w:rsidR="000072C9" w:rsidRPr="00B338F8" w:rsidRDefault="000072C9" w:rsidP="000072C9">
            <w:pPr>
              <w:jc w:val="center"/>
              <w:rPr>
                <w:rFonts w:eastAsia="Times New Roman"/>
                <w:color w:val="000000" w:themeColor="text1"/>
                <w:szCs w:val="24"/>
                <w:lang w:eastAsia="en-US"/>
              </w:rPr>
            </w:pPr>
            <w:r w:rsidRPr="00B338F8">
              <w:rPr>
                <w:rFonts w:eastAsia="Times New Roman"/>
                <w:color w:val="000000" w:themeColor="text1"/>
                <w:szCs w:val="24"/>
                <w:lang w:eastAsia="en-US"/>
              </w:rPr>
              <w:t>5.</w:t>
            </w:r>
          </w:p>
        </w:tc>
        <w:tc>
          <w:tcPr>
            <w:tcW w:w="2555" w:type="pct"/>
            <w:tcBorders>
              <w:top w:val="single" w:sz="4" w:space="0" w:color="auto"/>
              <w:left w:val="single" w:sz="4" w:space="0" w:color="auto"/>
              <w:bottom w:val="single" w:sz="4" w:space="0" w:color="auto"/>
              <w:right w:val="single" w:sz="4" w:space="0" w:color="auto"/>
            </w:tcBorders>
            <w:hideMark/>
          </w:tcPr>
          <w:p w14:paraId="6402F8D7" w14:textId="77777777" w:rsidR="000072C9" w:rsidRPr="00B338F8" w:rsidRDefault="000072C9" w:rsidP="000072C9">
            <w:pPr>
              <w:jc w:val="both"/>
              <w:rPr>
                <w:rFonts w:eastAsia="Times New Roman"/>
                <w:color w:val="000000" w:themeColor="text1"/>
                <w:szCs w:val="24"/>
                <w:lang w:eastAsia="en-US"/>
              </w:rPr>
            </w:pPr>
            <w:r w:rsidRPr="00B338F8">
              <w:rPr>
                <w:rFonts w:eastAsia="Times New Roman"/>
                <w:color w:val="000000" w:themeColor="text1"/>
                <w:szCs w:val="24"/>
                <w:lang w:eastAsia="en-US"/>
              </w:rPr>
              <w:t>Mokytojų kvalifikacijai kelti skirtos lėšos</w:t>
            </w:r>
          </w:p>
        </w:tc>
        <w:tc>
          <w:tcPr>
            <w:tcW w:w="1259" w:type="pct"/>
            <w:tcBorders>
              <w:top w:val="single" w:sz="4" w:space="0" w:color="auto"/>
              <w:left w:val="single" w:sz="4" w:space="0" w:color="auto"/>
              <w:bottom w:val="single" w:sz="4" w:space="0" w:color="auto"/>
              <w:right w:val="single" w:sz="4" w:space="0" w:color="auto"/>
            </w:tcBorders>
            <w:vAlign w:val="center"/>
          </w:tcPr>
          <w:p w14:paraId="6111472A" w14:textId="706107C7" w:rsidR="000072C9" w:rsidRPr="00B338F8" w:rsidRDefault="00B338F8" w:rsidP="000072C9">
            <w:pPr>
              <w:jc w:val="center"/>
              <w:rPr>
                <w:rFonts w:eastAsia="Times New Roman"/>
                <w:color w:val="000000" w:themeColor="text1"/>
                <w:szCs w:val="24"/>
                <w:lang w:eastAsia="en-US"/>
              </w:rPr>
            </w:pPr>
            <w:r w:rsidRPr="00B338F8">
              <w:rPr>
                <w:rFonts w:eastAsia="Times New Roman"/>
                <w:color w:val="000000" w:themeColor="text1"/>
                <w:szCs w:val="24"/>
                <w:lang w:eastAsia="en-US"/>
              </w:rPr>
              <w:t>1,2</w:t>
            </w:r>
          </w:p>
        </w:tc>
        <w:tc>
          <w:tcPr>
            <w:tcW w:w="881" w:type="pct"/>
            <w:tcBorders>
              <w:top w:val="single" w:sz="4" w:space="0" w:color="auto"/>
              <w:left w:val="single" w:sz="4" w:space="0" w:color="auto"/>
              <w:bottom w:val="single" w:sz="4" w:space="0" w:color="auto"/>
              <w:right w:val="single" w:sz="4" w:space="0" w:color="auto"/>
            </w:tcBorders>
            <w:vAlign w:val="center"/>
          </w:tcPr>
          <w:p w14:paraId="6EE40825" w14:textId="59CD1E67" w:rsidR="000072C9" w:rsidRPr="00B338F8" w:rsidRDefault="00B338F8" w:rsidP="000072C9">
            <w:pPr>
              <w:jc w:val="center"/>
              <w:rPr>
                <w:rFonts w:eastAsia="Times New Roman"/>
                <w:color w:val="000000" w:themeColor="text1"/>
                <w:szCs w:val="24"/>
                <w:lang w:eastAsia="en-US"/>
              </w:rPr>
            </w:pPr>
            <w:r w:rsidRPr="00B338F8">
              <w:rPr>
                <w:rFonts w:eastAsia="Times New Roman"/>
                <w:color w:val="000000" w:themeColor="text1"/>
                <w:szCs w:val="24"/>
                <w:lang w:eastAsia="en-US"/>
              </w:rPr>
              <w:t>1,2</w:t>
            </w:r>
          </w:p>
        </w:tc>
      </w:tr>
      <w:tr w:rsidR="00D6303D" w:rsidRPr="00B338F8" w14:paraId="37CC93A3" w14:textId="77777777" w:rsidTr="0065460F">
        <w:tc>
          <w:tcPr>
            <w:tcW w:w="305" w:type="pct"/>
            <w:tcBorders>
              <w:top w:val="single" w:sz="4" w:space="0" w:color="auto"/>
              <w:left w:val="single" w:sz="4" w:space="0" w:color="auto"/>
              <w:bottom w:val="single" w:sz="4" w:space="0" w:color="auto"/>
              <w:right w:val="single" w:sz="4" w:space="0" w:color="auto"/>
            </w:tcBorders>
            <w:hideMark/>
          </w:tcPr>
          <w:p w14:paraId="15004C7C" w14:textId="77777777" w:rsidR="000072C9" w:rsidRPr="00B338F8" w:rsidRDefault="000072C9" w:rsidP="000072C9">
            <w:pPr>
              <w:jc w:val="center"/>
              <w:rPr>
                <w:rFonts w:eastAsia="Times New Roman"/>
                <w:color w:val="000000" w:themeColor="text1"/>
                <w:szCs w:val="24"/>
                <w:lang w:eastAsia="en-US"/>
              </w:rPr>
            </w:pPr>
            <w:r w:rsidRPr="00B338F8">
              <w:rPr>
                <w:rFonts w:eastAsia="Times New Roman"/>
                <w:color w:val="000000" w:themeColor="text1"/>
                <w:szCs w:val="24"/>
                <w:lang w:eastAsia="en-US"/>
              </w:rPr>
              <w:t>6.</w:t>
            </w:r>
          </w:p>
        </w:tc>
        <w:tc>
          <w:tcPr>
            <w:tcW w:w="2555" w:type="pct"/>
            <w:tcBorders>
              <w:top w:val="single" w:sz="4" w:space="0" w:color="auto"/>
              <w:left w:val="single" w:sz="4" w:space="0" w:color="auto"/>
              <w:bottom w:val="single" w:sz="4" w:space="0" w:color="auto"/>
              <w:right w:val="single" w:sz="4" w:space="0" w:color="auto"/>
            </w:tcBorders>
            <w:hideMark/>
          </w:tcPr>
          <w:p w14:paraId="4782E50C" w14:textId="77777777" w:rsidR="000072C9" w:rsidRPr="00B338F8" w:rsidRDefault="000072C9" w:rsidP="000072C9">
            <w:pPr>
              <w:jc w:val="both"/>
              <w:rPr>
                <w:rFonts w:eastAsia="Times New Roman"/>
                <w:color w:val="000000" w:themeColor="text1"/>
                <w:szCs w:val="24"/>
                <w:lang w:eastAsia="en-US"/>
              </w:rPr>
            </w:pPr>
            <w:r w:rsidRPr="00B338F8">
              <w:rPr>
                <w:rFonts w:eastAsia="Times New Roman"/>
                <w:color w:val="000000" w:themeColor="text1"/>
                <w:szCs w:val="24"/>
                <w:lang w:eastAsia="en-US"/>
              </w:rPr>
              <w:t>IKT diegti ir naudoti</w:t>
            </w:r>
          </w:p>
        </w:tc>
        <w:tc>
          <w:tcPr>
            <w:tcW w:w="1259" w:type="pct"/>
            <w:tcBorders>
              <w:top w:val="single" w:sz="4" w:space="0" w:color="auto"/>
              <w:left w:val="single" w:sz="4" w:space="0" w:color="auto"/>
              <w:bottom w:val="single" w:sz="4" w:space="0" w:color="auto"/>
              <w:right w:val="single" w:sz="4" w:space="0" w:color="auto"/>
            </w:tcBorders>
            <w:vAlign w:val="center"/>
          </w:tcPr>
          <w:p w14:paraId="0399D973" w14:textId="21ADF543" w:rsidR="000072C9" w:rsidRPr="00B338F8" w:rsidRDefault="00B338F8" w:rsidP="000072C9">
            <w:pPr>
              <w:jc w:val="center"/>
              <w:rPr>
                <w:rFonts w:eastAsia="Times New Roman"/>
                <w:color w:val="000000" w:themeColor="text1"/>
                <w:szCs w:val="24"/>
                <w:lang w:eastAsia="en-US"/>
              </w:rPr>
            </w:pPr>
            <w:r w:rsidRPr="00B338F8">
              <w:rPr>
                <w:rFonts w:eastAsia="Times New Roman"/>
                <w:color w:val="000000" w:themeColor="text1"/>
                <w:szCs w:val="24"/>
                <w:lang w:eastAsia="en-US"/>
              </w:rPr>
              <w:t>0,8</w:t>
            </w:r>
          </w:p>
        </w:tc>
        <w:tc>
          <w:tcPr>
            <w:tcW w:w="881" w:type="pct"/>
            <w:tcBorders>
              <w:top w:val="single" w:sz="4" w:space="0" w:color="auto"/>
              <w:left w:val="single" w:sz="4" w:space="0" w:color="auto"/>
              <w:bottom w:val="single" w:sz="4" w:space="0" w:color="auto"/>
              <w:right w:val="single" w:sz="4" w:space="0" w:color="auto"/>
            </w:tcBorders>
            <w:vAlign w:val="center"/>
          </w:tcPr>
          <w:p w14:paraId="4037CD52" w14:textId="3924AE91" w:rsidR="000072C9" w:rsidRPr="00B338F8" w:rsidRDefault="00B338F8" w:rsidP="000072C9">
            <w:pPr>
              <w:jc w:val="center"/>
              <w:rPr>
                <w:rFonts w:eastAsia="Times New Roman"/>
                <w:color w:val="000000" w:themeColor="text1"/>
                <w:szCs w:val="24"/>
                <w:lang w:eastAsia="en-US"/>
              </w:rPr>
            </w:pPr>
            <w:r w:rsidRPr="00B338F8">
              <w:rPr>
                <w:rFonts w:eastAsia="Times New Roman"/>
                <w:color w:val="000000" w:themeColor="text1"/>
                <w:szCs w:val="24"/>
                <w:lang w:eastAsia="en-US"/>
              </w:rPr>
              <w:t>0,8</w:t>
            </w:r>
          </w:p>
        </w:tc>
      </w:tr>
      <w:tr w:rsidR="00D6303D" w:rsidRPr="00B338F8" w14:paraId="2F4DD549" w14:textId="77777777" w:rsidTr="0065460F">
        <w:tc>
          <w:tcPr>
            <w:tcW w:w="305" w:type="pct"/>
            <w:tcBorders>
              <w:top w:val="single" w:sz="4" w:space="0" w:color="auto"/>
              <w:left w:val="single" w:sz="4" w:space="0" w:color="auto"/>
              <w:bottom w:val="single" w:sz="4" w:space="0" w:color="auto"/>
              <w:right w:val="single" w:sz="4" w:space="0" w:color="auto"/>
            </w:tcBorders>
            <w:hideMark/>
          </w:tcPr>
          <w:p w14:paraId="3E48ADAE" w14:textId="77777777" w:rsidR="000072C9" w:rsidRPr="00B338F8" w:rsidRDefault="000072C9" w:rsidP="000072C9">
            <w:pPr>
              <w:jc w:val="center"/>
              <w:rPr>
                <w:rFonts w:eastAsia="Times New Roman"/>
                <w:color w:val="000000" w:themeColor="text1"/>
                <w:szCs w:val="24"/>
                <w:lang w:eastAsia="en-US"/>
              </w:rPr>
            </w:pPr>
            <w:r w:rsidRPr="00B338F8">
              <w:rPr>
                <w:rFonts w:eastAsia="Times New Roman"/>
                <w:color w:val="000000" w:themeColor="text1"/>
                <w:szCs w:val="24"/>
                <w:lang w:eastAsia="en-US"/>
              </w:rPr>
              <w:t xml:space="preserve">7. </w:t>
            </w:r>
          </w:p>
        </w:tc>
        <w:tc>
          <w:tcPr>
            <w:tcW w:w="2555" w:type="pct"/>
            <w:tcBorders>
              <w:top w:val="single" w:sz="4" w:space="0" w:color="auto"/>
              <w:left w:val="single" w:sz="4" w:space="0" w:color="auto"/>
              <w:bottom w:val="single" w:sz="4" w:space="0" w:color="auto"/>
              <w:right w:val="single" w:sz="4" w:space="0" w:color="auto"/>
            </w:tcBorders>
            <w:hideMark/>
          </w:tcPr>
          <w:p w14:paraId="053BC169" w14:textId="77777777" w:rsidR="000072C9" w:rsidRPr="00B338F8" w:rsidRDefault="000072C9" w:rsidP="000072C9">
            <w:pPr>
              <w:jc w:val="both"/>
              <w:rPr>
                <w:rFonts w:eastAsia="Times New Roman"/>
                <w:color w:val="000000" w:themeColor="text1"/>
                <w:szCs w:val="24"/>
                <w:lang w:eastAsia="en-US"/>
              </w:rPr>
            </w:pPr>
            <w:r w:rsidRPr="00B338F8">
              <w:rPr>
                <w:rFonts w:eastAsia="Times New Roman"/>
                <w:color w:val="000000" w:themeColor="text1"/>
                <w:szCs w:val="24"/>
                <w:lang w:eastAsia="en-US"/>
              </w:rPr>
              <w:t>Kompiuterinės technikos ir elektroninių ryšių įrangos įsigijimo išlaidos</w:t>
            </w:r>
          </w:p>
        </w:tc>
        <w:tc>
          <w:tcPr>
            <w:tcW w:w="1259" w:type="pct"/>
            <w:tcBorders>
              <w:top w:val="single" w:sz="4" w:space="0" w:color="auto"/>
              <w:left w:val="single" w:sz="4" w:space="0" w:color="auto"/>
              <w:bottom w:val="single" w:sz="4" w:space="0" w:color="auto"/>
              <w:right w:val="single" w:sz="4" w:space="0" w:color="auto"/>
            </w:tcBorders>
            <w:vAlign w:val="center"/>
          </w:tcPr>
          <w:p w14:paraId="60777A69" w14:textId="467209BF" w:rsidR="000072C9" w:rsidRPr="00B338F8" w:rsidRDefault="00B338F8" w:rsidP="000072C9">
            <w:pPr>
              <w:jc w:val="center"/>
              <w:rPr>
                <w:rFonts w:eastAsia="Times New Roman"/>
                <w:color w:val="000000" w:themeColor="text1"/>
                <w:szCs w:val="24"/>
                <w:lang w:eastAsia="en-US"/>
              </w:rPr>
            </w:pPr>
            <w:r w:rsidRPr="00B338F8">
              <w:rPr>
                <w:rFonts w:eastAsia="Times New Roman"/>
                <w:color w:val="000000" w:themeColor="text1"/>
                <w:szCs w:val="24"/>
                <w:lang w:eastAsia="en-US"/>
              </w:rPr>
              <w:t>-</w:t>
            </w:r>
          </w:p>
        </w:tc>
        <w:tc>
          <w:tcPr>
            <w:tcW w:w="881" w:type="pct"/>
            <w:tcBorders>
              <w:top w:val="single" w:sz="4" w:space="0" w:color="auto"/>
              <w:left w:val="single" w:sz="4" w:space="0" w:color="auto"/>
              <w:bottom w:val="single" w:sz="4" w:space="0" w:color="auto"/>
              <w:right w:val="single" w:sz="4" w:space="0" w:color="auto"/>
            </w:tcBorders>
            <w:vAlign w:val="center"/>
          </w:tcPr>
          <w:p w14:paraId="62A000DC" w14:textId="09840F9E" w:rsidR="000072C9" w:rsidRPr="00B338F8" w:rsidRDefault="00B338F8" w:rsidP="000072C9">
            <w:pPr>
              <w:jc w:val="center"/>
              <w:rPr>
                <w:rFonts w:eastAsia="Times New Roman"/>
                <w:color w:val="000000" w:themeColor="text1"/>
                <w:szCs w:val="24"/>
                <w:lang w:eastAsia="en-US"/>
              </w:rPr>
            </w:pPr>
            <w:r w:rsidRPr="00B338F8">
              <w:rPr>
                <w:rFonts w:eastAsia="Times New Roman"/>
                <w:color w:val="000000" w:themeColor="text1"/>
                <w:szCs w:val="24"/>
                <w:lang w:eastAsia="en-US"/>
              </w:rPr>
              <w:t>-</w:t>
            </w:r>
          </w:p>
        </w:tc>
      </w:tr>
      <w:tr w:rsidR="00D6303D" w:rsidRPr="00FA065E" w14:paraId="2EC58302" w14:textId="77777777" w:rsidTr="0065460F">
        <w:tc>
          <w:tcPr>
            <w:tcW w:w="305" w:type="pct"/>
            <w:tcBorders>
              <w:top w:val="single" w:sz="4" w:space="0" w:color="auto"/>
              <w:left w:val="single" w:sz="4" w:space="0" w:color="auto"/>
              <w:bottom w:val="single" w:sz="4" w:space="0" w:color="auto"/>
              <w:right w:val="single" w:sz="4" w:space="0" w:color="auto"/>
            </w:tcBorders>
          </w:tcPr>
          <w:p w14:paraId="57FC116F" w14:textId="77777777" w:rsidR="000072C9" w:rsidRPr="00FA065E" w:rsidRDefault="000072C9" w:rsidP="000072C9">
            <w:pPr>
              <w:jc w:val="both"/>
              <w:rPr>
                <w:rFonts w:eastAsia="Times New Roman"/>
                <w:color w:val="000000" w:themeColor="text1"/>
                <w:szCs w:val="24"/>
                <w:lang w:eastAsia="en-US"/>
              </w:rPr>
            </w:pPr>
          </w:p>
        </w:tc>
        <w:tc>
          <w:tcPr>
            <w:tcW w:w="2555" w:type="pct"/>
            <w:tcBorders>
              <w:top w:val="single" w:sz="4" w:space="0" w:color="auto"/>
              <w:left w:val="single" w:sz="4" w:space="0" w:color="auto"/>
              <w:bottom w:val="single" w:sz="4" w:space="0" w:color="auto"/>
              <w:right w:val="single" w:sz="4" w:space="0" w:color="auto"/>
            </w:tcBorders>
            <w:hideMark/>
          </w:tcPr>
          <w:p w14:paraId="7C35A6D6" w14:textId="77777777" w:rsidR="000072C9" w:rsidRPr="00FA065E" w:rsidRDefault="000072C9" w:rsidP="000072C9">
            <w:pPr>
              <w:jc w:val="both"/>
              <w:rPr>
                <w:rFonts w:eastAsia="Times New Roman"/>
                <w:color w:val="000000" w:themeColor="text1"/>
                <w:szCs w:val="24"/>
                <w:lang w:eastAsia="en-US"/>
              </w:rPr>
            </w:pPr>
            <w:r w:rsidRPr="00FA065E">
              <w:rPr>
                <w:rFonts w:eastAsia="Times New Roman"/>
                <w:color w:val="000000" w:themeColor="text1"/>
                <w:szCs w:val="24"/>
                <w:lang w:eastAsia="en-US"/>
              </w:rPr>
              <w:t>Iš viso gauta lėšų:</w:t>
            </w:r>
          </w:p>
        </w:tc>
        <w:tc>
          <w:tcPr>
            <w:tcW w:w="1259" w:type="pct"/>
            <w:tcBorders>
              <w:top w:val="single" w:sz="4" w:space="0" w:color="auto"/>
              <w:left w:val="single" w:sz="4" w:space="0" w:color="auto"/>
              <w:bottom w:val="single" w:sz="4" w:space="0" w:color="auto"/>
              <w:right w:val="single" w:sz="4" w:space="0" w:color="auto"/>
            </w:tcBorders>
            <w:vAlign w:val="center"/>
          </w:tcPr>
          <w:p w14:paraId="314E65F1" w14:textId="6CB5F8AE" w:rsidR="000072C9" w:rsidRPr="00FA065E" w:rsidRDefault="00FA065E" w:rsidP="000072C9">
            <w:pPr>
              <w:tabs>
                <w:tab w:val="left" w:pos="405"/>
                <w:tab w:val="center" w:pos="704"/>
              </w:tabs>
              <w:jc w:val="center"/>
              <w:rPr>
                <w:rFonts w:eastAsia="Times New Roman"/>
                <w:b/>
                <w:color w:val="000000" w:themeColor="text1"/>
                <w:szCs w:val="24"/>
                <w:lang w:eastAsia="en-US"/>
              </w:rPr>
            </w:pPr>
            <w:r w:rsidRPr="00FA065E">
              <w:rPr>
                <w:rFonts w:eastAsia="Times New Roman"/>
                <w:b/>
                <w:color w:val="000000" w:themeColor="text1"/>
                <w:szCs w:val="24"/>
                <w:lang w:eastAsia="en-US"/>
              </w:rPr>
              <w:t>676,8</w:t>
            </w:r>
          </w:p>
        </w:tc>
        <w:tc>
          <w:tcPr>
            <w:tcW w:w="881" w:type="pct"/>
            <w:tcBorders>
              <w:top w:val="single" w:sz="4" w:space="0" w:color="auto"/>
              <w:left w:val="single" w:sz="4" w:space="0" w:color="auto"/>
              <w:bottom w:val="single" w:sz="4" w:space="0" w:color="auto"/>
              <w:right w:val="single" w:sz="4" w:space="0" w:color="auto"/>
            </w:tcBorders>
            <w:vAlign w:val="center"/>
          </w:tcPr>
          <w:p w14:paraId="27A98E51" w14:textId="7AC21CB6" w:rsidR="000072C9" w:rsidRPr="00FA065E" w:rsidRDefault="00FA065E" w:rsidP="000072C9">
            <w:pPr>
              <w:tabs>
                <w:tab w:val="left" w:pos="405"/>
                <w:tab w:val="center" w:pos="704"/>
              </w:tabs>
              <w:jc w:val="center"/>
              <w:rPr>
                <w:rFonts w:eastAsia="Times New Roman"/>
                <w:b/>
                <w:color w:val="000000" w:themeColor="text1"/>
                <w:szCs w:val="24"/>
                <w:lang w:eastAsia="en-US"/>
              </w:rPr>
            </w:pPr>
            <w:r w:rsidRPr="00FA065E">
              <w:rPr>
                <w:rFonts w:eastAsia="Times New Roman"/>
                <w:b/>
                <w:color w:val="000000" w:themeColor="text1"/>
                <w:szCs w:val="24"/>
                <w:lang w:eastAsia="en-US"/>
              </w:rPr>
              <w:t>676,8</w:t>
            </w:r>
          </w:p>
        </w:tc>
      </w:tr>
      <w:tr w:rsidR="00D6303D" w:rsidRPr="00FA065E" w14:paraId="26BA9EFE" w14:textId="77777777" w:rsidTr="0065460F">
        <w:tc>
          <w:tcPr>
            <w:tcW w:w="5000" w:type="pct"/>
            <w:gridSpan w:val="4"/>
            <w:tcBorders>
              <w:top w:val="single" w:sz="4" w:space="0" w:color="auto"/>
              <w:left w:val="single" w:sz="4" w:space="0" w:color="auto"/>
              <w:bottom w:val="single" w:sz="4" w:space="0" w:color="auto"/>
              <w:right w:val="single" w:sz="4" w:space="0" w:color="auto"/>
            </w:tcBorders>
            <w:hideMark/>
          </w:tcPr>
          <w:p w14:paraId="6A3FA570" w14:textId="77777777" w:rsidR="000072C9" w:rsidRPr="00FA065E" w:rsidRDefault="000072C9" w:rsidP="000072C9">
            <w:pPr>
              <w:tabs>
                <w:tab w:val="left" w:pos="405"/>
                <w:tab w:val="center" w:pos="704"/>
              </w:tabs>
              <w:jc w:val="center"/>
              <w:rPr>
                <w:rFonts w:eastAsia="Times New Roman"/>
                <w:b/>
                <w:color w:val="000000" w:themeColor="text1"/>
                <w:szCs w:val="24"/>
                <w:lang w:eastAsia="en-US"/>
              </w:rPr>
            </w:pPr>
            <w:r w:rsidRPr="00FA065E">
              <w:rPr>
                <w:rFonts w:eastAsia="Times New Roman"/>
                <w:b/>
                <w:color w:val="000000" w:themeColor="text1"/>
                <w:szCs w:val="24"/>
                <w:lang w:eastAsia="en-US"/>
              </w:rPr>
              <w:t>MOKYMO LĖŠOS (Ikimokyklinio ugdymo grupė)</w:t>
            </w:r>
          </w:p>
        </w:tc>
      </w:tr>
      <w:tr w:rsidR="00D6303D" w:rsidRPr="00FA065E" w14:paraId="0E4DA9AD" w14:textId="77777777" w:rsidTr="0065460F">
        <w:tc>
          <w:tcPr>
            <w:tcW w:w="305" w:type="pct"/>
            <w:tcBorders>
              <w:top w:val="single" w:sz="4" w:space="0" w:color="auto"/>
              <w:left w:val="single" w:sz="4" w:space="0" w:color="auto"/>
              <w:bottom w:val="single" w:sz="4" w:space="0" w:color="auto"/>
              <w:right w:val="single" w:sz="4" w:space="0" w:color="auto"/>
            </w:tcBorders>
            <w:hideMark/>
          </w:tcPr>
          <w:p w14:paraId="60723FED" w14:textId="77777777" w:rsidR="000072C9" w:rsidRPr="00FA065E" w:rsidRDefault="000072C9" w:rsidP="000072C9">
            <w:pPr>
              <w:jc w:val="center"/>
              <w:rPr>
                <w:rFonts w:eastAsia="Times New Roman"/>
                <w:color w:val="000000" w:themeColor="text1"/>
                <w:szCs w:val="24"/>
                <w:lang w:eastAsia="en-US"/>
              </w:rPr>
            </w:pPr>
            <w:r w:rsidRPr="00FA065E">
              <w:rPr>
                <w:rFonts w:eastAsia="Times New Roman"/>
                <w:color w:val="000000" w:themeColor="text1"/>
                <w:szCs w:val="24"/>
                <w:lang w:eastAsia="en-US"/>
              </w:rPr>
              <w:t>1.</w:t>
            </w:r>
          </w:p>
        </w:tc>
        <w:tc>
          <w:tcPr>
            <w:tcW w:w="2555" w:type="pct"/>
            <w:tcBorders>
              <w:top w:val="single" w:sz="4" w:space="0" w:color="auto"/>
              <w:left w:val="single" w:sz="4" w:space="0" w:color="auto"/>
              <w:bottom w:val="single" w:sz="4" w:space="0" w:color="auto"/>
              <w:right w:val="single" w:sz="4" w:space="0" w:color="auto"/>
            </w:tcBorders>
            <w:hideMark/>
          </w:tcPr>
          <w:p w14:paraId="1A0B5625" w14:textId="77777777" w:rsidR="000072C9" w:rsidRPr="00FA065E" w:rsidRDefault="000072C9" w:rsidP="000072C9">
            <w:pPr>
              <w:jc w:val="both"/>
              <w:rPr>
                <w:rFonts w:eastAsia="Times New Roman"/>
                <w:color w:val="000000" w:themeColor="text1"/>
                <w:szCs w:val="24"/>
                <w:lang w:eastAsia="en-US"/>
              </w:rPr>
            </w:pPr>
            <w:r w:rsidRPr="00FA065E">
              <w:rPr>
                <w:rFonts w:eastAsia="Times New Roman"/>
                <w:color w:val="000000" w:themeColor="text1"/>
                <w:szCs w:val="24"/>
                <w:lang w:eastAsia="en-US"/>
              </w:rPr>
              <w:t>Mokytojų darbo užmokestis</w:t>
            </w:r>
          </w:p>
        </w:tc>
        <w:tc>
          <w:tcPr>
            <w:tcW w:w="1259" w:type="pct"/>
            <w:tcBorders>
              <w:top w:val="single" w:sz="4" w:space="0" w:color="auto"/>
              <w:left w:val="single" w:sz="4" w:space="0" w:color="auto"/>
              <w:bottom w:val="single" w:sz="4" w:space="0" w:color="auto"/>
              <w:right w:val="single" w:sz="4" w:space="0" w:color="auto"/>
            </w:tcBorders>
          </w:tcPr>
          <w:p w14:paraId="3FF48443" w14:textId="2C7789F0" w:rsidR="000072C9" w:rsidRPr="00FA065E" w:rsidRDefault="00FA065E" w:rsidP="000072C9">
            <w:pPr>
              <w:jc w:val="center"/>
              <w:rPr>
                <w:rFonts w:eastAsia="Times New Roman"/>
                <w:color w:val="000000" w:themeColor="text1"/>
                <w:szCs w:val="24"/>
                <w:lang w:eastAsia="en-US"/>
              </w:rPr>
            </w:pPr>
            <w:r>
              <w:rPr>
                <w:rFonts w:eastAsia="Times New Roman"/>
                <w:color w:val="000000" w:themeColor="text1"/>
                <w:szCs w:val="24"/>
                <w:lang w:eastAsia="en-US"/>
              </w:rPr>
              <w:t>51,8</w:t>
            </w:r>
          </w:p>
        </w:tc>
        <w:tc>
          <w:tcPr>
            <w:tcW w:w="881" w:type="pct"/>
            <w:tcBorders>
              <w:top w:val="single" w:sz="4" w:space="0" w:color="auto"/>
              <w:left w:val="single" w:sz="4" w:space="0" w:color="auto"/>
              <w:bottom w:val="single" w:sz="4" w:space="0" w:color="auto"/>
              <w:right w:val="single" w:sz="4" w:space="0" w:color="auto"/>
            </w:tcBorders>
          </w:tcPr>
          <w:p w14:paraId="2282C85F" w14:textId="382DA758" w:rsidR="000072C9" w:rsidRPr="00FA065E" w:rsidRDefault="00FA065E" w:rsidP="000072C9">
            <w:pPr>
              <w:jc w:val="center"/>
              <w:rPr>
                <w:rFonts w:eastAsia="Times New Roman"/>
                <w:color w:val="000000" w:themeColor="text1"/>
                <w:szCs w:val="24"/>
                <w:lang w:eastAsia="en-US"/>
              </w:rPr>
            </w:pPr>
            <w:r>
              <w:rPr>
                <w:rFonts w:eastAsia="Times New Roman"/>
                <w:color w:val="000000" w:themeColor="text1"/>
                <w:szCs w:val="24"/>
                <w:lang w:eastAsia="en-US"/>
              </w:rPr>
              <w:t>51,8</w:t>
            </w:r>
          </w:p>
        </w:tc>
      </w:tr>
      <w:tr w:rsidR="00D6303D" w:rsidRPr="00FA065E" w14:paraId="600B2425" w14:textId="77777777" w:rsidTr="0065460F">
        <w:trPr>
          <w:trHeight w:val="199"/>
        </w:trPr>
        <w:tc>
          <w:tcPr>
            <w:tcW w:w="305" w:type="pct"/>
            <w:tcBorders>
              <w:top w:val="single" w:sz="4" w:space="0" w:color="auto"/>
              <w:left w:val="single" w:sz="4" w:space="0" w:color="auto"/>
              <w:bottom w:val="single" w:sz="4" w:space="0" w:color="auto"/>
              <w:right w:val="single" w:sz="4" w:space="0" w:color="auto"/>
            </w:tcBorders>
            <w:hideMark/>
          </w:tcPr>
          <w:p w14:paraId="5472F80F" w14:textId="77777777" w:rsidR="000072C9" w:rsidRPr="00FA065E" w:rsidRDefault="000072C9" w:rsidP="000072C9">
            <w:pPr>
              <w:jc w:val="center"/>
              <w:rPr>
                <w:rFonts w:eastAsia="Times New Roman"/>
                <w:color w:val="000000" w:themeColor="text1"/>
                <w:szCs w:val="24"/>
                <w:lang w:eastAsia="en-US"/>
              </w:rPr>
            </w:pPr>
            <w:r w:rsidRPr="00FA065E">
              <w:rPr>
                <w:rFonts w:eastAsia="Times New Roman"/>
                <w:color w:val="000000" w:themeColor="text1"/>
                <w:szCs w:val="24"/>
                <w:lang w:eastAsia="en-US"/>
              </w:rPr>
              <w:t>2.</w:t>
            </w:r>
          </w:p>
        </w:tc>
        <w:tc>
          <w:tcPr>
            <w:tcW w:w="2555" w:type="pct"/>
            <w:tcBorders>
              <w:top w:val="single" w:sz="4" w:space="0" w:color="auto"/>
              <w:left w:val="single" w:sz="4" w:space="0" w:color="auto"/>
              <w:bottom w:val="single" w:sz="4" w:space="0" w:color="auto"/>
              <w:right w:val="single" w:sz="4" w:space="0" w:color="auto"/>
            </w:tcBorders>
            <w:hideMark/>
          </w:tcPr>
          <w:p w14:paraId="59A349B7" w14:textId="77777777" w:rsidR="000072C9" w:rsidRPr="00FA065E" w:rsidRDefault="000072C9" w:rsidP="000072C9">
            <w:pPr>
              <w:jc w:val="both"/>
              <w:rPr>
                <w:rFonts w:eastAsia="Times New Roman"/>
                <w:color w:val="000000" w:themeColor="text1"/>
                <w:szCs w:val="24"/>
                <w:lang w:eastAsia="en-US"/>
              </w:rPr>
            </w:pPr>
            <w:r w:rsidRPr="00FA065E">
              <w:rPr>
                <w:rFonts w:eastAsia="Times New Roman"/>
                <w:color w:val="000000" w:themeColor="text1"/>
                <w:szCs w:val="24"/>
                <w:lang w:eastAsia="en-US"/>
              </w:rPr>
              <w:t>Socialinio draudimo įmokos</w:t>
            </w:r>
          </w:p>
        </w:tc>
        <w:tc>
          <w:tcPr>
            <w:tcW w:w="1259" w:type="pct"/>
            <w:tcBorders>
              <w:top w:val="single" w:sz="4" w:space="0" w:color="auto"/>
              <w:left w:val="single" w:sz="4" w:space="0" w:color="auto"/>
              <w:bottom w:val="single" w:sz="4" w:space="0" w:color="auto"/>
              <w:right w:val="single" w:sz="4" w:space="0" w:color="auto"/>
            </w:tcBorders>
          </w:tcPr>
          <w:p w14:paraId="684FCB64" w14:textId="07AE5A1B" w:rsidR="000072C9" w:rsidRPr="00FA065E" w:rsidRDefault="00FA065E" w:rsidP="000072C9">
            <w:pPr>
              <w:jc w:val="center"/>
              <w:rPr>
                <w:rFonts w:eastAsia="Times New Roman"/>
                <w:color w:val="000000" w:themeColor="text1"/>
                <w:szCs w:val="24"/>
                <w:lang w:eastAsia="en-US"/>
              </w:rPr>
            </w:pPr>
            <w:r w:rsidRPr="00FA065E">
              <w:rPr>
                <w:rFonts w:eastAsia="Times New Roman"/>
                <w:color w:val="000000" w:themeColor="text1"/>
                <w:szCs w:val="24"/>
                <w:lang w:eastAsia="en-US"/>
              </w:rPr>
              <w:t>0,7</w:t>
            </w:r>
          </w:p>
        </w:tc>
        <w:tc>
          <w:tcPr>
            <w:tcW w:w="881" w:type="pct"/>
            <w:tcBorders>
              <w:top w:val="single" w:sz="4" w:space="0" w:color="auto"/>
              <w:left w:val="single" w:sz="4" w:space="0" w:color="auto"/>
              <w:bottom w:val="single" w:sz="4" w:space="0" w:color="auto"/>
              <w:right w:val="single" w:sz="4" w:space="0" w:color="auto"/>
            </w:tcBorders>
          </w:tcPr>
          <w:p w14:paraId="583ABA55" w14:textId="3CE865F1" w:rsidR="000072C9" w:rsidRPr="00FA065E" w:rsidRDefault="00FA065E" w:rsidP="000072C9">
            <w:pPr>
              <w:jc w:val="center"/>
              <w:rPr>
                <w:rFonts w:eastAsia="Times New Roman"/>
                <w:color w:val="000000" w:themeColor="text1"/>
                <w:szCs w:val="24"/>
                <w:lang w:eastAsia="en-US"/>
              </w:rPr>
            </w:pPr>
            <w:r w:rsidRPr="00FA065E">
              <w:rPr>
                <w:rFonts w:eastAsia="Times New Roman"/>
                <w:color w:val="000000" w:themeColor="text1"/>
                <w:szCs w:val="24"/>
                <w:lang w:eastAsia="en-US"/>
              </w:rPr>
              <w:t>0,7</w:t>
            </w:r>
          </w:p>
        </w:tc>
      </w:tr>
      <w:tr w:rsidR="00D6303D" w:rsidRPr="00FA065E" w14:paraId="1E49D60F" w14:textId="77777777" w:rsidTr="0065460F">
        <w:tc>
          <w:tcPr>
            <w:tcW w:w="305" w:type="pct"/>
            <w:tcBorders>
              <w:top w:val="single" w:sz="4" w:space="0" w:color="auto"/>
              <w:left w:val="single" w:sz="4" w:space="0" w:color="auto"/>
              <w:bottom w:val="single" w:sz="4" w:space="0" w:color="auto"/>
              <w:right w:val="single" w:sz="4" w:space="0" w:color="auto"/>
            </w:tcBorders>
            <w:hideMark/>
          </w:tcPr>
          <w:p w14:paraId="26769468" w14:textId="77777777" w:rsidR="000072C9" w:rsidRPr="00FA065E" w:rsidRDefault="000072C9" w:rsidP="000072C9">
            <w:pPr>
              <w:jc w:val="center"/>
              <w:rPr>
                <w:rFonts w:eastAsia="Times New Roman"/>
                <w:color w:val="000000" w:themeColor="text1"/>
                <w:szCs w:val="24"/>
                <w:lang w:eastAsia="en-US"/>
              </w:rPr>
            </w:pPr>
            <w:r w:rsidRPr="00FA065E">
              <w:rPr>
                <w:rFonts w:eastAsia="Times New Roman"/>
                <w:color w:val="000000" w:themeColor="text1"/>
                <w:szCs w:val="24"/>
                <w:lang w:eastAsia="en-US"/>
              </w:rPr>
              <w:t>3.</w:t>
            </w:r>
          </w:p>
        </w:tc>
        <w:tc>
          <w:tcPr>
            <w:tcW w:w="2555" w:type="pct"/>
            <w:tcBorders>
              <w:top w:val="single" w:sz="4" w:space="0" w:color="auto"/>
              <w:left w:val="single" w:sz="4" w:space="0" w:color="auto"/>
              <w:bottom w:val="single" w:sz="4" w:space="0" w:color="auto"/>
              <w:right w:val="single" w:sz="4" w:space="0" w:color="auto"/>
            </w:tcBorders>
            <w:hideMark/>
          </w:tcPr>
          <w:p w14:paraId="2E282203" w14:textId="77777777" w:rsidR="000072C9" w:rsidRPr="00FA065E" w:rsidRDefault="000072C9" w:rsidP="000072C9">
            <w:pPr>
              <w:jc w:val="both"/>
              <w:rPr>
                <w:rFonts w:eastAsia="Times New Roman"/>
                <w:color w:val="000000" w:themeColor="text1"/>
                <w:szCs w:val="24"/>
                <w:lang w:eastAsia="en-US"/>
              </w:rPr>
            </w:pPr>
            <w:r w:rsidRPr="00FA065E">
              <w:rPr>
                <w:rFonts w:eastAsia="Times New Roman"/>
                <w:color w:val="000000" w:themeColor="text1"/>
                <w:szCs w:val="24"/>
                <w:lang w:eastAsia="en-US"/>
              </w:rPr>
              <w:t>Lėšos pažintinei veiklai ir ugdymui</w:t>
            </w:r>
          </w:p>
        </w:tc>
        <w:tc>
          <w:tcPr>
            <w:tcW w:w="1259" w:type="pct"/>
            <w:tcBorders>
              <w:top w:val="single" w:sz="4" w:space="0" w:color="auto"/>
              <w:left w:val="single" w:sz="4" w:space="0" w:color="auto"/>
              <w:bottom w:val="single" w:sz="4" w:space="0" w:color="auto"/>
              <w:right w:val="single" w:sz="4" w:space="0" w:color="auto"/>
            </w:tcBorders>
          </w:tcPr>
          <w:p w14:paraId="54ADAAD3" w14:textId="5D03D767" w:rsidR="000072C9" w:rsidRPr="00FA065E" w:rsidRDefault="00FA065E" w:rsidP="000072C9">
            <w:pPr>
              <w:jc w:val="center"/>
              <w:rPr>
                <w:rFonts w:eastAsia="Times New Roman"/>
                <w:color w:val="000000" w:themeColor="text1"/>
                <w:szCs w:val="24"/>
                <w:lang w:eastAsia="en-US"/>
              </w:rPr>
            </w:pPr>
            <w:r>
              <w:rPr>
                <w:rFonts w:eastAsia="Times New Roman"/>
                <w:color w:val="000000" w:themeColor="text1"/>
                <w:szCs w:val="24"/>
                <w:lang w:eastAsia="en-US"/>
              </w:rPr>
              <w:t>0,1</w:t>
            </w:r>
          </w:p>
        </w:tc>
        <w:tc>
          <w:tcPr>
            <w:tcW w:w="881" w:type="pct"/>
            <w:tcBorders>
              <w:top w:val="single" w:sz="4" w:space="0" w:color="auto"/>
              <w:left w:val="single" w:sz="4" w:space="0" w:color="auto"/>
              <w:bottom w:val="single" w:sz="4" w:space="0" w:color="auto"/>
              <w:right w:val="single" w:sz="4" w:space="0" w:color="auto"/>
            </w:tcBorders>
          </w:tcPr>
          <w:p w14:paraId="257F4369" w14:textId="336A2F0B" w:rsidR="000072C9" w:rsidRPr="00FA065E" w:rsidRDefault="00FA065E" w:rsidP="000072C9">
            <w:pPr>
              <w:jc w:val="center"/>
              <w:rPr>
                <w:rFonts w:eastAsia="Times New Roman"/>
                <w:color w:val="000000" w:themeColor="text1"/>
                <w:szCs w:val="24"/>
                <w:lang w:eastAsia="en-US"/>
              </w:rPr>
            </w:pPr>
            <w:r>
              <w:rPr>
                <w:rFonts w:eastAsia="Times New Roman"/>
                <w:color w:val="000000" w:themeColor="text1"/>
                <w:szCs w:val="24"/>
                <w:lang w:eastAsia="en-US"/>
              </w:rPr>
              <w:t>0,1</w:t>
            </w:r>
          </w:p>
        </w:tc>
      </w:tr>
      <w:tr w:rsidR="00D6303D" w:rsidRPr="00FA065E" w14:paraId="36E170EE" w14:textId="77777777" w:rsidTr="0065460F">
        <w:tc>
          <w:tcPr>
            <w:tcW w:w="305" w:type="pct"/>
            <w:tcBorders>
              <w:top w:val="single" w:sz="4" w:space="0" w:color="auto"/>
              <w:left w:val="single" w:sz="4" w:space="0" w:color="auto"/>
              <w:bottom w:val="single" w:sz="4" w:space="0" w:color="auto"/>
              <w:right w:val="single" w:sz="4" w:space="0" w:color="auto"/>
            </w:tcBorders>
            <w:hideMark/>
          </w:tcPr>
          <w:p w14:paraId="11A5B8CC" w14:textId="77777777" w:rsidR="000072C9" w:rsidRPr="00FA065E" w:rsidRDefault="000072C9" w:rsidP="000072C9">
            <w:pPr>
              <w:jc w:val="center"/>
              <w:rPr>
                <w:rFonts w:eastAsia="Times New Roman"/>
                <w:color w:val="000000" w:themeColor="text1"/>
                <w:szCs w:val="24"/>
                <w:lang w:eastAsia="en-US"/>
              </w:rPr>
            </w:pPr>
            <w:r w:rsidRPr="00FA065E">
              <w:rPr>
                <w:rFonts w:eastAsia="Times New Roman"/>
                <w:color w:val="000000" w:themeColor="text1"/>
                <w:szCs w:val="24"/>
                <w:lang w:eastAsia="en-US"/>
              </w:rPr>
              <w:t>4.</w:t>
            </w:r>
          </w:p>
        </w:tc>
        <w:tc>
          <w:tcPr>
            <w:tcW w:w="2555" w:type="pct"/>
            <w:tcBorders>
              <w:top w:val="single" w:sz="4" w:space="0" w:color="auto"/>
              <w:left w:val="single" w:sz="4" w:space="0" w:color="auto"/>
              <w:bottom w:val="single" w:sz="4" w:space="0" w:color="auto"/>
              <w:right w:val="single" w:sz="4" w:space="0" w:color="auto"/>
            </w:tcBorders>
            <w:hideMark/>
          </w:tcPr>
          <w:p w14:paraId="1DAF1831" w14:textId="77777777" w:rsidR="000072C9" w:rsidRPr="00FA065E" w:rsidRDefault="000072C9" w:rsidP="000072C9">
            <w:pPr>
              <w:jc w:val="both"/>
              <w:rPr>
                <w:rFonts w:eastAsia="Times New Roman"/>
                <w:color w:val="000000" w:themeColor="text1"/>
                <w:szCs w:val="24"/>
                <w:lang w:eastAsia="en-US"/>
              </w:rPr>
            </w:pPr>
            <w:r w:rsidRPr="00FA065E">
              <w:rPr>
                <w:rFonts w:eastAsia="Times New Roman"/>
                <w:color w:val="000000" w:themeColor="text1"/>
                <w:szCs w:val="24"/>
                <w:lang w:eastAsia="en-US"/>
              </w:rPr>
              <w:t>Ugdymo priemonių įsigijimui skirtos lėšos</w:t>
            </w:r>
          </w:p>
        </w:tc>
        <w:tc>
          <w:tcPr>
            <w:tcW w:w="1259" w:type="pct"/>
            <w:tcBorders>
              <w:top w:val="single" w:sz="4" w:space="0" w:color="auto"/>
              <w:left w:val="single" w:sz="4" w:space="0" w:color="auto"/>
              <w:bottom w:val="single" w:sz="4" w:space="0" w:color="auto"/>
              <w:right w:val="single" w:sz="4" w:space="0" w:color="auto"/>
            </w:tcBorders>
          </w:tcPr>
          <w:p w14:paraId="613FDE79" w14:textId="76897D02" w:rsidR="000072C9" w:rsidRPr="00FA065E" w:rsidRDefault="00FA065E" w:rsidP="000072C9">
            <w:pPr>
              <w:jc w:val="center"/>
              <w:rPr>
                <w:rFonts w:eastAsia="Times New Roman"/>
                <w:color w:val="000000" w:themeColor="text1"/>
                <w:szCs w:val="24"/>
                <w:lang w:eastAsia="en-US"/>
              </w:rPr>
            </w:pPr>
            <w:r>
              <w:rPr>
                <w:rFonts w:eastAsia="Times New Roman"/>
                <w:color w:val="000000" w:themeColor="text1"/>
                <w:szCs w:val="24"/>
                <w:lang w:eastAsia="en-US"/>
              </w:rPr>
              <w:t>0,4</w:t>
            </w:r>
          </w:p>
        </w:tc>
        <w:tc>
          <w:tcPr>
            <w:tcW w:w="881" w:type="pct"/>
            <w:tcBorders>
              <w:top w:val="single" w:sz="4" w:space="0" w:color="auto"/>
              <w:left w:val="single" w:sz="4" w:space="0" w:color="auto"/>
              <w:bottom w:val="single" w:sz="4" w:space="0" w:color="auto"/>
              <w:right w:val="single" w:sz="4" w:space="0" w:color="auto"/>
            </w:tcBorders>
          </w:tcPr>
          <w:p w14:paraId="6A46BD84" w14:textId="05618315" w:rsidR="000072C9" w:rsidRPr="00FA065E" w:rsidRDefault="00FA065E" w:rsidP="000072C9">
            <w:pPr>
              <w:jc w:val="center"/>
              <w:rPr>
                <w:rFonts w:eastAsia="Times New Roman"/>
                <w:color w:val="000000" w:themeColor="text1"/>
                <w:szCs w:val="24"/>
                <w:lang w:eastAsia="en-US"/>
              </w:rPr>
            </w:pPr>
            <w:r>
              <w:rPr>
                <w:rFonts w:eastAsia="Times New Roman"/>
                <w:color w:val="000000" w:themeColor="text1"/>
                <w:szCs w:val="24"/>
                <w:lang w:eastAsia="en-US"/>
              </w:rPr>
              <w:t>0,4</w:t>
            </w:r>
          </w:p>
        </w:tc>
      </w:tr>
      <w:tr w:rsidR="00D6303D" w:rsidRPr="00FA065E" w14:paraId="769AC69C" w14:textId="77777777" w:rsidTr="0065460F">
        <w:tc>
          <w:tcPr>
            <w:tcW w:w="305" w:type="pct"/>
            <w:tcBorders>
              <w:top w:val="single" w:sz="4" w:space="0" w:color="auto"/>
              <w:left w:val="single" w:sz="4" w:space="0" w:color="auto"/>
              <w:bottom w:val="single" w:sz="4" w:space="0" w:color="auto"/>
              <w:right w:val="single" w:sz="4" w:space="0" w:color="auto"/>
            </w:tcBorders>
            <w:hideMark/>
          </w:tcPr>
          <w:p w14:paraId="01B63D98" w14:textId="77777777" w:rsidR="000072C9" w:rsidRPr="00FA065E" w:rsidRDefault="000072C9" w:rsidP="000072C9">
            <w:pPr>
              <w:jc w:val="center"/>
              <w:rPr>
                <w:rFonts w:eastAsia="Times New Roman"/>
                <w:color w:val="000000" w:themeColor="text1"/>
                <w:szCs w:val="24"/>
                <w:lang w:eastAsia="en-US"/>
              </w:rPr>
            </w:pPr>
            <w:r w:rsidRPr="00FA065E">
              <w:rPr>
                <w:rFonts w:eastAsia="Times New Roman"/>
                <w:color w:val="000000" w:themeColor="text1"/>
                <w:szCs w:val="24"/>
                <w:lang w:eastAsia="en-US"/>
              </w:rPr>
              <w:t>5.</w:t>
            </w:r>
          </w:p>
        </w:tc>
        <w:tc>
          <w:tcPr>
            <w:tcW w:w="2555" w:type="pct"/>
            <w:tcBorders>
              <w:top w:val="single" w:sz="4" w:space="0" w:color="auto"/>
              <w:left w:val="single" w:sz="4" w:space="0" w:color="auto"/>
              <w:bottom w:val="single" w:sz="4" w:space="0" w:color="auto"/>
              <w:right w:val="single" w:sz="4" w:space="0" w:color="auto"/>
            </w:tcBorders>
            <w:hideMark/>
          </w:tcPr>
          <w:p w14:paraId="4765AF9C" w14:textId="77777777" w:rsidR="000072C9" w:rsidRPr="00FA065E" w:rsidRDefault="000072C9" w:rsidP="000072C9">
            <w:pPr>
              <w:jc w:val="both"/>
              <w:rPr>
                <w:rFonts w:eastAsia="Times New Roman"/>
                <w:color w:val="000000" w:themeColor="text1"/>
                <w:szCs w:val="24"/>
                <w:lang w:eastAsia="en-US"/>
              </w:rPr>
            </w:pPr>
            <w:r w:rsidRPr="00FA065E">
              <w:rPr>
                <w:rFonts w:eastAsia="Times New Roman"/>
                <w:color w:val="000000" w:themeColor="text1"/>
                <w:szCs w:val="24"/>
                <w:lang w:eastAsia="en-US"/>
              </w:rPr>
              <w:t>Mokytojų kvalifikacijai kelti skirtos lėšos</w:t>
            </w:r>
          </w:p>
        </w:tc>
        <w:tc>
          <w:tcPr>
            <w:tcW w:w="1259" w:type="pct"/>
            <w:tcBorders>
              <w:top w:val="single" w:sz="4" w:space="0" w:color="auto"/>
              <w:left w:val="single" w:sz="4" w:space="0" w:color="auto"/>
              <w:bottom w:val="single" w:sz="4" w:space="0" w:color="auto"/>
              <w:right w:val="single" w:sz="4" w:space="0" w:color="auto"/>
            </w:tcBorders>
          </w:tcPr>
          <w:p w14:paraId="230EC0C7" w14:textId="61CB0074" w:rsidR="000072C9" w:rsidRPr="00FA065E" w:rsidRDefault="00FA065E" w:rsidP="000072C9">
            <w:pPr>
              <w:jc w:val="center"/>
              <w:rPr>
                <w:rFonts w:eastAsia="Times New Roman"/>
                <w:color w:val="000000" w:themeColor="text1"/>
                <w:szCs w:val="24"/>
                <w:lang w:eastAsia="en-US"/>
              </w:rPr>
            </w:pPr>
            <w:r w:rsidRPr="00FA065E">
              <w:rPr>
                <w:rFonts w:eastAsia="Times New Roman"/>
                <w:color w:val="000000" w:themeColor="text1"/>
                <w:szCs w:val="24"/>
                <w:lang w:eastAsia="en-US"/>
              </w:rPr>
              <w:t>0,1</w:t>
            </w:r>
          </w:p>
        </w:tc>
        <w:tc>
          <w:tcPr>
            <w:tcW w:w="881" w:type="pct"/>
            <w:tcBorders>
              <w:top w:val="single" w:sz="4" w:space="0" w:color="auto"/>
              <w:left w:val="single" w:sz="4" w:space="0" w:color="auto"/>
              <w:bottom w:val="single" w:sz="4" w:space="0" w:color="auto"/>
              <w:right w:val="single" w:sz="4" w:space="0" w:color="auto"/>
            </w:tcBorders>
          </w:tcPr>
          <w:p w14:paraId="08065941" w14:textId="13D7C3B2" w:rsidR="000072C9" w:rsidRPr="00FA065E" w:rsidRDefault="00FA065E" w:rsidP="000072C9">
            <w:pPr>
              <w:jc w:val="center"/>
              <w:rPr>
                <w:rFonts w:eastAsia="Times New Roman"/>
                <w:color w:val="000000" w:themeColor="text1"/>
                <w:szCs w:val="24"/>
                <w:lang w:eastAsia="en-US"/>
              </w:rPr>
            </w:pPr>
            <w:r w:rsidRPr="00FA065E">
              <w:rPr>
                <w:rFonts w:eastAsia="Times New Roman"/>
                <w:color w:val="000000" w:themeColor="text1"/>
                <w:szCs w:val="24"/>
                <w:lang w:eastAsia="en-US"/>
              </w:rPr>
              <w:t>0,1</w:t>
            </w:r>
          </w:p>
        </w:tc>
      </w:tr>
      <w:tr w:rsidR="00D6303D" w:rsidRPr="00FA065E" w14:paraId="4CD860D9" w14:textId="77777777" w:rsidTr="0065460F">
        <w:tc>
          <w:tcPr>
            <w:tcW w:w="305" w:type="pct"/>
            <w:tcBorders>
              <w:top w:val="single" w:sz="4" w:space="0" w:color="auto"/>
              <w:left w:val="single" w:sz="4" w:space="0" w:color="auto"/>
              <w:bottom w:val="single" w:sz="4" w:space="0" w:color="auto"/>
              <w:right w:val="single" w:sz="4" w:space="0" w:color="auto"/>
            </w:tcBorders>
            <w:hideMark/>
          </w:tcPr>
          <w:p w14:paraId="2AC25120" w14:textId="77777777" w:rsidR="000072C9" w:rsidRPr="00FA065E" w:rsidRDefault="000072C9" w:rsidP="000072C9">
            <w:pPr>
              <w:jc w:val="center"/>
              <w:rPr>
                <w:rFonts w:eastAsia="Times New Roman"/>
                <w:color w:val="000000" w:themeColor="text1"/>
                <w:szCs w:val="24"/>
                <w:lang w:eastAsia="en-US"/>
              </w:rPr>
            </w:pPr>
            <w:r w:rsidRPr="00FA065E">
              <w:rPr>
                <w:rFonts w:eastAsia="Times New Roman"/>
                <w:color w:val="000000" w:themeColor="text1"/>
                <w:szCs w:val="24"/>
                <w:lang w:eastAsia="en-US"/>
              </w:rPr>
              <w:t>6.</w:t>
            </w:r>
          </w:p>
        </w:tc>
        <w:tc>
          <w:tcPr>
            <w:tcW w:w="2555" w:type="pct"/>
            <w:tcBorders>
              <w:top w:val="single" w:sz="4" w:space="0" w:color="auto"/>
              <w:left w:val="single" w:sz="4" w:space="0" w:color="auto"/>
              <w:bottom w:val="single" w:sz="4" w:space="0" w:color="auto"/>
              <w:right w:val="single" w:sz="4" w:space="0" w:color="auto"/>
            </w:tcBorders>
            <w:hideMark/>
          </w:tcPr>
          <w:p w14:paraId="7BAEF53D" w14:textId="77777777" w:rsidR="000072C9" w:rsidRPr="00FA065E" w:rsidRDefault="000072C9" w:rsidP="000072C9">
            <w:pPr>
              <w:jc w:val="both"/>
              <w:rPr>
                <w:rFonts w:eastAsia="Times New Roman"/>
                <w:color w:val="000000" w:themeColor="text1"/>
                <w:szCs w:val="24"/>
                <w:lang w:eastAsia="en-US"/>
              </w:rPr>
            </w:pPr>
            <w:r w:rsidRPr="00FA065E">
              <w:rPr>
                <w:rFonts w:eastAsia="Times New Roman"/>
                <w:color w:val="000000" w:themeColor="text1"/>
                <w:szCs w:val="24"/>
                <w:lang w:eastAsia="en-US"/>
              </w:rPr>
              <w:t>IKT diegti ir naudoti</w:t>
            </w:r>
          </w:p>
        </w:tc>
        <w:tc>
          <w:tcPr>
            <w:tcW w:w="1259" w:type="pct"/>
            <w:tcBorders>
              <w:top w:val="single" w:sz="4" w:space="0" w:color="auto"/>
              <w:left w:val="single" w:sz="4" w:space="0" w:color="auto"/>
              <w:bottom w:val="single" w:sz="4" w:space="0" w:color="auto"/>
              <w:right w:val="single" w:sz="4" w:space="0" w:color="auto"/>
            </w:tcBorders>
          </w:tcPr>
          <w:p w14:paraId="02032358" w14:textId="6D539ECE" w:rsidR="000072C9" w:rsidRPr="00FA065E" w:rsidRDefault="00FA065E" w:rsidP="000072C9">
            <w:pPr>
              <w:jc w:val="center"/>
              <w:rPr>
                <w:rFonts w:eastAsia="Times New Roman"/>
                <w:color w:val="000000" w:themeColor="text1"/>
                <w:szCs w:val="24"/>
                <w:lang w:eastAsia="en-US"/>
              </w:rPr>
            </w:pPr>
            <w:r w:rsidRPr="00FA065E">
              <w:rPr>
                <w:rFonts w:eastAsia="Times New Roman"/>
                <w:color w:val="000000" w:themeColor="text1"/>
                <w:szCs w:val="24"/>
                <w:lang w:eastAsia="en-US"/>
              </w:rPr>
              <w:t>0,1</w:t>
            </w:r>
          </w:p>
        </w:tc>
        <w:tc>
          <w:tcPr>
            <w:tcW w:w="881" w:type="pct"/>
            <w:tcBorders>
              <w:top w:val="single" w:sz="4" w:space="0" w:color="auto"/>
              <w:left w:val="single" w:sz="4" w:space="0" w:color="auto"/>
              <w:bottom w:val="single" w:sz="4" w:space="0" w:color="auto"/>
              <w:right w:val="single" w:sz="4" w:space="0" w:color="auto"/>
            </w:tcBorders>
          </w:tcPr>
          <w:p w14:paraId="4D6F95F3" w14:textId="424AE63A" w:rsidR="000072C9" w:rsidRPr="00FA065E" w:rsidRDefault="00FA065E" w:rsidP="000072C9">
            <w:pPr>
              <w:jc w:val="center"/>
              <w:rPr>
                <w:rFonts w:eastAsia="Times New Roman"/>
                <w:color w:val="000000" w:themeColor="text1"/>
                <w:szCs w:val="24"/>
                <w:lang w:eastAsia="en-US"/>
              </w:rPr>
            </w:pPr>
            <w:r w:rsidRPr="00FA065E">
              <w:rPr>
                <w:rFonts w:eastAsia="Times New Roman"/>
                <w:color w:val="000000" w:themeColor="text1"/>
                <w:szCs w:val="24"/>
                <w:lang w:eastAsia="en-US"/>
              </w:rPr>
              <w:t>0,1</w:t>
            </w:r>
          </w:p>
        </w:tc>
      </w:tr>
      <w:tr w:rsidR="00D6303D" w:rsidRPr="00FA065E" w14:paraId="187ABA23" w14:textId="77777777" w:rsidTr="0065460F">
        <w:tc>
          <w:tcPr>
            <w:tcW w:w="305" w:type="pct"/>
            <w:tcBorders>
              <w:top w:val="single" w:sz="4" w:space="0" w:color="auto"/>
              <w:left w:val="single" w:sz="4" w:space="0" w:color="auto"/>
              <w:bottom w:val="single" w:sz="4" w:space="0" w:color="auto"/>
              <w:right w:val="single" w:sz="4" w:space="0" w:color="auto"/>
            </w:tcBorders>
          </w:tcPr>
          <w:p w14:paraId="24083FF2" w14:textId="77777777" w:rsidR="000072C9" w:rsidRPr="00FA065E" w:rsidRDefault="000072C9" w:rsidP="000072C9">
            <w:pPr>
              <w:jc w:val="both"/>
              <w:rPr>
                <w:rFonts w:eastAsia="Times New Roman"/>
                <w:color w:val="000000" w:themeColor="text1"/>
                <w:szCs w:val="24"/>
                <w:lang w:eastAsia="en-US"/>
              </w:rPr>
            </w:pPr>
          </w:p>
        </w:tc>
        <w:tc>
          <w:tcPr>
            <w:tcW w:w="2555" w:type="pct"/>
            <w:tcBorders>
              <w:top w:val="single" w:sz="4" w:space="0" w:color="auto"/>
              <w:left w:val="single" w:sz="4" w:space="0" w:color="auto"/>
              <w:bottom w:val="single" w:sz="4" w:space="0" w:color="auto"/>
              <w:right w:val="single" w:sz="4" w:space="0" w:color="auto"/>
            </w:tcBorders>
            <w:hideMark/>
          </w:tcPr>
          <w:p w14:paraId="6B89FBF5" w14:textId="77777777" w:rsidR="000072C9" w:rsidRPr="00FA065E" w:rsidRDefault="000072C9" w:rsidP="000072C9">
            <w:pPr>
              <w:jc w:val="both"/>
              <w:rPr>
                <w:rFonts w:eastAsia="Times New Roman"/>
                <w:color w:val="000000" w:themeColor="text1"/>
                <w:szCs w:val="24"/>
                <w:lang w:eastAsia="en-US"/>
              </w:rPr>
            </w:pPr>
            <w:r w:rsidRPr="00FA065E">
              <w:rPr>
                <w:rFonts w:eastAsia="Times New Roman"/>
                <w:color w:val="000000" w:themeColor="text1"/>
                <w:szCs w:val="24"/>
                <w:lang w:eastAsia="en-US"/>
              </w:rPr>
              <w:t>Iš viso gauta lėšų:</w:t>
            </w:r>
          </w:p>
        </w:tc>
        <w:tc>
          <w:tcPr>
            <w:tcW w:w="1259" w:type="pct"/>
            <w:tcBorders>
              <w:top w:val="single" w:sz="4" w:space="0" w:color="auto"/>
              <w:left w:val="single" w:sz="4" w:space="0" w:color="auto"/>
              <w:bottom w:val="single" w:sz="4" w:space="0" w:color="auto"/>
              <w:right w:val="single" w:sz="4" w:space="0" w:color="auto"/>
            </w:tcBorders>
          </w:tcPr>
          <w:p w14:paraId="2793C610" w14:textId="01BAD723" w:rsidR="000072C9" w:rsidRPr="00FA065E" w:rsidRDefault="00FA065E" w:rsidP="000072C9">
            <w:pPr>
              <w:jc w:val="center"/>
              <w:rPr>
                <w:rFonts w:eastAsia="Times New Roman"/>
                <w:b/>
                <w:color w:val="000000" w:themeColor="text1"/>
                <w:szCs w:val="24"/>
                <w:lang w:eastAsia="en-US"/>
              </w:rPr>
            </w:pPr>
            <w:r w:rsidRPr="00FA065E">
              <w:rPr>
                <w:rFonts w:eastAsia="Times New Roman"/>
                <w:b/>
                <w:color w:val="000000" w:themeColor="text1"/>
                <w:szCs w:val="24"/>
                <w:lang w:eastAsia="en-US"/>
              </w:rPr>
              <w:t>53,2</w:t>
            </w:r>
          </w:p>
        </w:tc>
        <w:tc>
          <w:tcPr>
            <w:tcW w:w="881" w:type="pct"/>
            <w:tcBorders>
              <w:top w:val="single" w:sz="4" w:space="0" w:color="auto"/>
              <w:left w:val="single" w:sz="4" w:space="0" w:color="auto"/>
              <w:bottom w:val="single" w:sz="4" w:space="0" w:color="auto"/>
              <w:right w:val="single" w:sz="4" w:space="0" w:color="auto"/>
            </w:tcBorders>
          </w:tcPr>
          <w:p w14:paraId="6B22288E" w14:textId="5CBA3914" w:rsidR="000072C9" w:rsidRPr="00FA065E" w:rsidRDefault="00FA065E" w:rsidP="000072C9">
            <w:pPr>
              <w:jc w:val="center"/>
              <w:rPr>
                <w:rFonts w:eastAsia="Times New Roman"/>
                <w:b/>
                <w:color w:val="000000" w:themeColor="text1"/>
                <w:szCs w:val="24"/>
                <w:lang w:eastAsia="en-US"/>
              </w:rPr>
            </w:pPr>
            <w:r w:rsidRPr="00FA065E">
              <w:rPr>
                <w:rFonts w:eastAsia="Times New Roman"/>
                <w:b/>
                <w:color w:val="000000" w:themeColor="text1"/>
                <w:szCs w:val="24"/>
                <w:lang w:eastAsia="en-US"/>
              </w:rPr>
              <w:t>53,2</w:t>
            </w:r>
          </w:p>
        </w:tc>
      </w:tr>
      <w:tr w:rsidR="00D6303D" w:rsidRPr="0064650E" w14:paraId="35E809D1" w14:textId="77777777" w:rsidTr="0065460F">
        <w:tc>
          <w:tcPr>
            <w:tcW w:w="5000" w:type="pct"/>
            <w:gridSpan w:val="4"/>
            <w:tcBorders>
              <w:top w:val="single" w:sz="4" w:space="0" w:color="auto"/>
              <w:left w:val="single" w:sz="4" w:space="0" w:color="auto"/>
              <w:bottom w:val="single" w:sz="4" w:space="0" w:color="auto"/>
              <w:right w:val="single" w:sz="4" w:space="0" w:color="auto"/>
            </w:tcBorders>
            <w:hideMark/>
          </w:tcPr>
          <w:p w14:paraId="37438F95" w14:textId="77777777" w:rsidR="000072C9" w:rsidRPr="0064650E" w:rsidRDefault="000072C9" w:rsidP="000072C9">
            <w:pPr>
              <w:jc w:val="center"/>
              <w:rPr>
                <w:rFonts w:eastAsia="Times New Roman"/>
                <w:b/>
                <w:color w:val="000000" w:themeColor="text1"/>
                <w:szCs w:val="24"/>
                <w:lang w:eastAsia="en-US"/>
              </w:rPr>
            </w:pPr>
            <w:r w:rsidRPr="0064650E">
              <w:rPr>
                <w:rFonts w:eastAsia="Times New Roman"/>
                <w:b/>
                <w:color w:val="000000" w:themeColor="text1"/>
                <w:szCs w:val="24"/>
                <w:lang w:eastAsia="en-US"/>
              </w:rPr>
              <w:t>MOKYKLOS-CENTRO APLINKAI FINANSUOTI</w:t>
            </w:r>
          </w:p>
        </w:tc>
      </w:tr>
      <w:tr w:rsidR="00D6303D" w:rsidRPr="0064650E" w14:paraId="3A99D882" w14:textId="77777777" w:rsidTr="0065460F">
        <w:tc>
          <w:tcPr>
            <w:tcW w:w="305" w:type="pct"/>
            <w:tcBorders>
              <w:top w:val="single" w:sz="4" w:space="0" w:color="auto"/>
              <w:left w:val="single" w:sz="4" w:space="0" w:color="auto"/>
              <w:bottom w:val="single" w:sz="4" w:space="0" w:color="auto"/>
              <w:right w:val="single" w:sz="4" w:space="0" w:color="auto"/>
            </w:tcBorders>
            <w:hideMark/>
          </w:tcPr>
          <w:p w14:paraId="21CD63BB" w14:textId="77777777" w:rsidR="000072C9" w:rsidRPr="0064650E" w:rsidRDefault="000072C9" w:rsidP="000072C9">
            <w:pPr>
              <w:jc w:val="center"/>
              <w:rPr>
                <w:rFonts w:eastAsia="Times New Roman"/>
                <w:color w:val="000000" w:themeColor="text1"/>
                <w:szCs w:val="24"/>
                <w:lang w:eastAsia="en-US"/>
              </w:rPr>
            </w:pPr>
            <w:r w:rsidRPr="0064650E">
              <w:rPr>
                <w:rFonts w:eastAsia="Times New Roman"/>
                <w:color w:val="000000" w:themeColor="text1"/>
                <w:szCs w:val="24"/>
                <w:lang w:eastAsia="en-US"/>
              </w:rPr>
              <w:t>1.</w:t>
            </w:r>
          </w:p>
        </w:tc>
        <w:tc>
          <w:tcPr>
            <w:tcW w:w="2555" w:type="pct"/>
            <w:tcBorders>
              <w:top w:val="single" w:sz="4" w:space="0" w:color="auto"/>
              <w:left w:val="single" w:sz="4" w:space="0" w:color="auto"/>
              <w:bottom w:val="single" w:sz="4" w:space="0" w:color="auto"/>
              <w:right w:val="single" w:sz="4" w:space="0" w:color="auto"/>
            </w:tcBorders>
            <w:hideMark/>
          </w:tcPr>
          <w:p w14:paraId="5F77B760" w14:textId="77777777" w:rsidR="000072C9" w:rsidRPr="0064650E" w:rsidRDefault="000072C9" w:rsidP="000072C9">
            <w:pPr>
              <w:jc w:val="both"/>
              <w:rPr>
                <w:rFonts w:eastAsia="Times New Roman"/>
                <w:color w:val="000000" w:themeColor="text1"/>
                <w:szCs w:val="24"/>
                <w:lang w:eastAsia="en-US"/>
              </w:rPr>
            </w:pPr>
            <w:r w:rsidRPr="0064650E">
              <w:rPr>
                <w:rFonts w:eastAsia="Times New Roman"/>
                <w:color w:val="000000" w:themeColor="text1"/>
                <w:szCs w:val="24"/>
                <w:lang w:eastAsia="en-US"/>
              </w:rPr>
              <w:t>Mokyklos-centro personalo darbo užmokestis</w:t>
            </w:r>
          </w:p>
        </w:tc>
        <w:tc>
          <w:tcPr>
            <w:tcW w:w="1259" w:type="pct"/>
            <w:tcBorders>
              <w:top w:val="single" w:sz="4" w:space="0" w:color="auto"/>
              <w:left w:val="single" w:sz="4" w:space="0" w:color="auto"/>
              <w:bottom w:val="single" w:sz="4" w:space="0" w:color="auto"/>
              <w:right w:val="single" w:sz="4" w:space="0" w:color="auto"/>
            </w:tcBorders>
          </w:tcPr>
          <w:p w14:paraId="0EC2D1CB" w14:textId="6C01FF07" w:rsidR="000072C9" w:rsidRPr="0064650E" w:rsidRDefault="0064650E" w:rsidP="000072C9">
            <w:pPr>
              <w:jc w:val="center"/>
              <w:rPr>
                <w:rFonts w:eastAsia="Times New Roman"/>
                <w:color w:val="000000" w:themeColor="text1"/>
                <w:szCs w:val="24"/>
                <w:lang w:eastAsia="en-US"/>
              </w:rPr>
            </w:pPr>
            <w:r>
              <w:rPr>
                <w:rFonts w:eastAsia="Times New Roman"/>
                <w:color w:val="000000" w:themeColor="text1"/>
                <w:szCs w:val="24"/>
                <w:lang w:eastAsia="en-US"/>
              </w:rPr>
              <w:t>280,4</w:t>
            </w:r>
          </w:p>
        </w:tc>
        <w:tc>
          <w:tcPr>
            <w:tcW w:w="881" w:type="pct"/>
            <w:tcBorders>
              <w:top w:val="single" w:sz="4" w:space="0" w:color="auto"/>
              <w:left w:val="single" w:sz="4" w:space="0" w:color="auto"/>
              <w:bottom w:val="single" w:sz="4" w:space="0" w:color="auto"/>
              <w:right w:val="single" w:sz="4" w:space="0" w:color="auto"/>
            </w:tcBorders>
          </w:tcPr>
          <w:p w14:paraId="62F70C25" w14:textId="30A6C6A6" w:rsidR="000072C9" w:rsidRPr="0064650E" w:rsidRDefault="0064650E" w:rsidP="000072C9">
            <w:pPr>
              <w:jc w:val="center"/>
              <w:rPr>
                <w:rFonts w:eastAsia="Times New Roman"/>
                <w:color w:val="000000" w:themeColor="text1"/>
                <w:szCs w:val="24"/>
                <w:lang w:eastAsia="en-US"/>
              </w:rPr>
            </w:pPr>
            <w:r>
              <w:rPr>
                <w:rFonts w:eastAsia="Times New Roman"/>
                <w:color w:val="000000" w:themeColor="text1"/>
                <w:szCs w:val="24"/>
                <w:lang w:eastAsia="en-US"/>
              </w:rPr>
              <w:t>280,4</w:t>
            </w:r>
          </w:p>
        </w:tc>
      </w:tr>
      <w:tr w:rsidR="00D6303D" w:rsidRPr="0064650E" w14:paraId="5A69E0A9" w14:textId="77777777" w:rsidTr="0065460F">
        <w:tc>
          <w:tcPr>
            <w:tcW w:w="305" w:type="pct"/>
            <w:tcBorders>
              <w:top w:val="single" w:sz="4" w:space="0" w:color="auto"/>
              <w:left w:val="single" w:sz="4" w:space="0" w:color="auto"/>
              <w:bottom w:val="single" w:sz="4" w:space="0" w:color="auto"/>
              <w:right w:val="single" w:sz="4" w:space="0" w:color="auto"/>
            </w:tcBorders>
            <w:hideMark/>
          </w:tcPr>
          <w:p w14:paraId="3B13D0BD" w14:textId="77777777" w:rsidR="000072C9" w:rsidRPr="0064650E" w:rsidRDefault="000072C9" w:rsidP="000072C9">
            <w:pPr>
              <w:jc w:val="center"/>
              <w:rPr>
                <w:rFonts w:eastAsia="Times New Roman"/>
                <w:color w:val="000000" w:themeColor="text1"/>
                <w:szCs w:val="24"/>
                <w:lang w:eastAsia="en-US"/>
              </w:rPr>
            </w:pPr>
            <w:r w:rsidRPr="0064650E">
              <w:rPr>
                <w:rFonts w:eastAsia="Times New Roman"/>
                <w:color w:val="000000" w:themeColor="text1"/>
                <w:szCs w:val="24"/>
                <w:lang w:eastAsia="en-US"/>
              </w:rPr>
              <w:lastRenderedPageBreak/>
              <w:t>2.</w:t>
            </w:r>
          </w:p>
        </w:tc>
        <w:tc>
          <w:tcPr>
            <w:tcW w:w="2555" w:type="pct"/>
            <w:tcBorders>
              <w:top w:val="single" w:sz="4" w:space="0" w:color="auto"/>
              <w:left w:val="single" w:sz="4" w:space="0" w:color="auto"/>
              <w:bottom w:val="single" w:sz="4" w:space="0" w:color="auto"/>
              <w:right w:val="single" w:sz="4" w:space="0" w:color="auto"/>
            </w:tcBorders>
            <w:hideMark/>
          </w:tcPr>
          <w:p w14:paraId="023BB084" w14:textId="77777777" w:rsidR="000072C9" w:rsidRPr="0064650E" w:rsidRDefault="000072C9" w:rsidP="000072C9">
            <w:pPr>
              <w:jc w:val="both"/>
              <w:rPr>
                <w:rFonts w:eastAsia="Times New Roman"/>
                <w:color w:val="000000" w:themeColor="text1"/>
                <w:szCs w:val="24"/>
                <w:lang w:eastAsia="en-US"/>
              </w:rPr>
            </w:pPr>
            <w:r w:rsidRPr="0064650E">
              <w:rPr>
                <w:rFonts w:eastAsia="Times New Roman"/>
                <w:color w:val="000000" w:themeColor="text1"/>
                <w:szCs w:val="24"/>
                <w:lang w:eastAsia="en-US"/>
              </w:rPr>
              <w:t>Socialinio draudimo įmokos</w:t>
            </w:r>
          </w:p>
        </w:tc>
        <w:tc>
          <w:tcPr>
            <w:tcW w:w="1259" w:type="pct"/>
            <w:tcBorders>
              <w:top w:val="single" w:sz="4" w:space="0" w:color="auto"/>
              <w:left w:val="single" w:sz="4" w:space="0" w:color="auto"/>
              <w:bottom w:val="single" w:sz="4" w:space="0" w:color="auto"/>
              <w:right w:val="single" w:sz="4" w:space="0" w:color="auto"/>
            </w:tcBorders>
          </w:tcPr>
          <w:p w14:paraId="46EF60DD" w14:textId="2AFF738D" w:rsidR="000072C9" w:rsidRPr="0064650E" w:rsidRDefault="0064650E" w:rsidP="000072C9">
            <w:pPr>
              <w:jc w:val="center"/>
              <w:rPr>
                <w:rFonts w:eastAsia="Times New Roman"/>
                <w:color w:val="000000" w:themeColor="text1"/>
                <w:szCs w:val="24"/>
                <w:lang w:eastAsia="en-US"/>
              </w:rPr>
            </w:pPr>
            <w:r>
              <w:rPr>
                <w:rFonts w:eastAsia="Times New Roman"/>
                <w:color w:val="000000" w:themeColor="text1"/>
                <w:szCs w:val="24"/>
                <w:lang w:eastAsia="en-US"/>
              </w:rPr>
              <w:t>5,6</w:t>
            </w:r>
          </w:p>
        </w:tc>
        <w:tc>
          <w:tcPr>
            <w:tcW w:w="881" w:type="pct"/>
            <w:tcBorders>
              <w:top w:val="single" w:sz="4" w:space="0" w:color="auto"/>
              <w:left w:val="single" w:sz="4" w:space="0" w:color="auto"/>
              <w:bottom w:val="single" w:sz="4" w:space="0" w:color="auto"/>
              <w:right w:val="single" w:sz="4" w:space="0" w:color="auto"/>
            </w:tcBorders>
          </w:tcPr>
          <w:p w14:paraId="6863DEDE" w14:textId="5916A8B0" w:rsidR="000072C9" w:rsidRPr="0064650E" w:rsidRDefault="0064650E" w:rsidP="000072C9">
            <w:pPr>
              <w:jc w:val="center"/>
              <w:rPr>
                <w:rFonts w:eastAsia="Times New Roman"/>
                <w:color w:val="000000" w:themeColor="text1"/>
                <w:szCs w:val="24"/>
                <w:lang w:eastAsia="en-US"/>
              </w:rPr>
            </w:pPr>
            <w:r>
              <w:rPr>
                <w:rFonts w:eastAsia="Times New Roman"/>
                <w:color w:val="000000" w:themeColor="text1"/>
                <w:szCs w:val="24"/>
                <w:lang w:eastAsia="en-US"/>
              </w:rPr>
              <w:t>5,6</w:t>
            </w:r>
          </w:p>
        </w:tc>
      </w:tr>
      <w:tr w:rsidR="00D6303D" w:rsidRPr="00110F5D" w14:paraId="5DBAED8C" w14:textId="77777777" w:rsidTr="0065460F">
        <w:tc>
          <w:tcPr>
            <w:tcW w:w="305" w:type="pct"/>
            <w:tcBorders>
              <w:top w:val="single" w:sz="4" w:space="0" w:color="auto"/>
              <w:left w:val="single" w:sz="4" w:space="0" w:color="auto"/>
              <w:bottom w:val="single" w:sz="4" w:space="0" w:color="auto"/>
              <w:right w:val="single" w:sz="4" w:space="0" w:color="auto"/>
            </w:tcBorders>
            <w:hideMark/>
          </w:tcPr>
          <w:p w14:paraId="2ADC9075" w14:textId="77777777" w:rsidR="000072C9" w:rsidRPr="00110F5D" w:rsidRDefault="000072C9" w:rsidP="000072C9">
            <w:pPr>
              <w:jc w:val="center"/>
              <w:rPr>
                <w:rFonts w:eastAsia="Times New Roman"/>
                <w:color w:val="000000" w:themeColor="text1"/>
                <w:szCs w:val="24"/>
                <w:lang w:eastAsia="en-US"/>
              </w:rPr>
            </w:pPr>
            <w:r w:rsidRPr="00110F5D">
              <w:rPr>
                <w:rFonts w:eastAsia="Times New Roman"/>
                <w:color w:val="000000" w:themeColor="text1"/>
                <w:szCs w:val="24"/>
                <w:lang w:eastAsia="en-US"/>
              </w:rPr>
              <w:t>3.</w:t>
            </w:r>
          </w:p>
        </w:tc>
        <w:tc>
          <w:tcPr>
            <w:tcW w:w="2555" w:type="pct"/>
            <w:tcBorders>
              <w:top w:val="single" w:sz="4" w:space="0" w:color="auto"/>
              <w:left w:val="single" w:sz="4" w:space="0" w:color="auto"/>
              <w:bottom w:val="single" w:sz="4" w:space="0" w:color="auto"/>
              <w:right w:val="single" w:sz="4" w:space="0" w:color="auto"/>
            </w:tcBorders>
            <w:hideMark/>
          </w:tcPr>
          <w:p w14:paraId="6A9EA2E8" w14:textId="77777777" w:rsidR="000072C9" w:rsidRPr="00110F5D" w:rsidRDefault="000072C9" w:rsidP="000072C9">
            <w:pPr>
              <w:jc w:val="both"/>
              <w:rPr>
                <w:rFonts w:eastAsia="Times New Roman"/>
                <w:color w:val="000000" w:themeColor="text1"/>
                <w:szCs w:val="24"/>
                <w:lang w:eastAsia="en-US"/>
              </w:rPr>
            </w:pPr>
            <w:r w:rsidRPr="00110F5D">
              <w:rPr>
                <w:rFonts w:eastAsia="Times New Roman"/>
                <w:color w:val="000000" w:themeColor="text1"/>
                <w:szCs w:val="24"/>
                <w:lang w:eastAsia="en-US"/>
              </w:rPr>
              <w:t>Prekių ir paslaugų ūkiui gauta</w:t>
            </w:r>
          </w:p>
        </w:tc>
        <w:tc>
          <w:tcPr>
            <w:tcW w:w="1259" w:type="pct"/>
            <w:tcBorders>
              <w:top w:val="single" w:sz="4" w:space="0" w:color="auto"/>
              <w:left w:val="single" w:sz="4" w:space="0" w:color="auto"/>
              <w:bottom w:val="single" w:sz="4" w:space="0" w:color="auto"/>
              <w:right w:val="single" w:sz="4" w:space="0" w:color="auto"/>
            </w:tcBorders>
          </w:tcPr>
          <w:p w14:paraId="62DC8648" w14:textId="7387B971" w:rsidR="000072C9" w:rsidRPr="00110F5D" w:rsidRDefault="00110F5D" w:rsidP="000072C9">
            <w:pPr>
              <w:jc w:val="center"/>
              <w:rPr>
                <w:rFonts w:eastAsia="Times New Roman"/>
                <w:color w:val="000000" w:themeColor="text1"/>
                <w:szCs w:val="24"/>
                <w:lang w:eastAsia="en-US"/>
              </w:rPr>
            </w:pPr>
            <w:r w:rsidRPr="00110F5D">
              <w:rPr>
                <w:rFonts w:eastAsia="Times New Roman"/>
                <w:color w:val="000000" w:themeColor="text1"/>
                <w:szCs w:val="24"/>
                <w:lang w:eastAsia="en-US"/>
              </w:rPr>
              <w:t>71,5</w:t>
            </w:r>
          </w:p>
        </w:tc>
        <w:tc>
          <w:tcPr>
            <w:tcW w:w="881" w:type="pct"/>
            <w:tcBorders>
              <w:top w:val="single" w:sz="4" w:space="0" w:color="auto"/>
              <w:left w:val="single" w:sz="4" w:space="0" w:color="auto"/>
              <w:bottom w:val="single" w:sz="4" w:space="0" w:color="auto"/>
              <w:right w:val="single" w:sz="4" w:space="0" w:color="auto"/>
            </w:tcBorders>
          </w:tcPr>
          <w:p w14:paraId="4118567E" w14:textId="5708D780" w:rsidR="000072C9" w:rsidRPr="00110F5D" w:rsidRDefault="00110F5D" w:rsidP="000072C9">
            <w:pPr>
              <w:jc w:val="center"/>
              <w:rPr>
                <w:rFonts w:eastAsia="Times New Roman"/>
                <w:color w:val="000000" w:themeColor="text1"/>
                <w:szCs w:val="24"/>
                <w:lang w:eastAsia="en-US"/>
              </w:rPr>
            </w:pPr>
            <w:r w:rsidRPr="00110F5D">
              <w:rPr>
                <w:rFonts w:eastAsia="Times New Roman"/>
                <w:color w:val="000000" w:themeColor="text1"/>
                <w:szCs w:val="24"/>
                <w:lang w:eastAsia="en-US"/>
              </w:rPr>
              <w:t>71,5</w:t>
            </w:r>
          </w:p>
        </w:tc>
      </w:tr>
      <w:tr w:rsidR="00D6303D" w:rsidRPr="00BD7991" w14:paraId="702D2349" w14:textId="77777777" w:rsidTr="0065460F">
        <w:tc>
          <w:tcPr>
            <w:tcW w:w="305" w:type="pct"/>
            <w:tcBorders>
              <w:top w:val="single" w:sz="4" w:space="0" w:color="auto"/>
              <w:left w:val="single" w:sz="4" w:space="0" w:color="auto"/>
              <w:bottom w:val="single" w:sz="4" w:space="0" w:color="auto"/>
              <w:right w:val="single" w:sz="4" w:space="0" w:color="auto"/>
            </w:tcBorders>
            <w:hideMark/>
          </w:tcPr>
          <w:p w14:paraId="67380287" w14:textId="77777777" w:rsidR="000072C9" w:rsidRPr="00BD7991" w:rsidRDefault="000072C9" w:rsidP="000072C9">
            <w:pPr>
              <w:jc w:val="center"/>
              <w:rPr>
                <w:rFonts w:eastAsia="Times New Roman"/>
                <w:color w:val="000000" w:themeColor="text1"/>
                <w:szCs w:val="24"/>
                <w:lang w:eastAsia="en-US"/>
              </w:rPr>
            </w:pPr>
            <w:r w:rsidRPr="00BD7991">
              <w:rPr>
                <w:rFonts w:eastAsia="Times New Roman"/>
                <w:color w:val="000000" w:themeColor="text1"/>
                <w:szCs w:val="24"/>
                <w:lang w:eastAsia="en-US"/>
              </w:rPr>
              <w:t>4.</w:t>
            </w:r>
          </w:p>
        </w:tc>
        <w:tc>
          <w:tcPr>
            <w:tcW w:w="2555" w:type="pct"/>
            <w:tcBorders>
              <w:top w:val="single" w:sz="4" w:space="0" w:color="auto"/>
              <w:left w:val="single" w:sz="4" w:space="0" w:color="auto"/>
              <w:bottom w:val="single" w:sz="4" w:space="0" w:color="auto"/>
              <w:right w:val="single" w:sz="4" w:space="0" w:color="auto"/>
            </w:tcBorders>
            <w:hideMark/>
          </w:tcPr>
          <w:p w14:paraId="6AC5D9BF" w14:textId="77777777" w:rsidR="000072C9" w:rsidRPr="00BD7991" w:rsidRDefault="000072C9" w:rsidP="000072C9">
            <w:pPr>
              <w:jc w:val="both"/>
              <w:rPr>
                <w:rFonts w:eastAsia="Times New Roman"/>
                <w:color w:val="000000" w:themeColor="text1"/>
                <w:szCs w:val="24"/>
                <w:lang w:eastAsia="en-US"/>
              </w:rPr>
            </w:pPr>
            <w:r w:rsidRPr="00BD7991">
              <w:rPr>
                <w:rFonts w:eastAsia="Times New Roman"/>
                <w:color w:val="000000" w:themeColor="text1"/>
                <w:szCs w:val="24"/>
                <w:lang w:eastAsia="en-US"/>
              </w:rPr>
              <w:t>Materialiojo turto paprasto remonto prekių ir paslaugų įsigijimo išlaidos</w:t>
            </w:r>
          </w:p>
        </w:tc>
        <w:tc>
          <w:tcPr>
            <w:tcW w:w="1259" w:type="pct"/>
            <w:tcBorders>
              <w:top w:val="single" w:sz="4" w:space="0" w:color="auto"/>
              <w:left w:val="single" w:sz="4" w:space="0" w:color="auto"/>
              <w:bottom w:val="single" w:sz="4" w:space="0" w:color="auto"/>
              <w:right w:val="single" w:sz="4" w:space="0" w:color="auto"/>
            </w:tcBorders>
          </w:tcPr>
          <w:p w14:paraId="433F5305" w14:textId="5241E4CE" w:rsidR="000072C9" w:rsidRPr="00BD7991" w:rsidRDefault="00BD7991" w:rsidP="000072C9">
            <w:pPr>
              <w:jc w:val="center"/>
              <w:rPr>
                <w:rFonts w:eastAsia="Times New Roman"/>
                <w:color w:val="000000" w:themeColor="text1"/>
                <w:szCs w:val="24"/>
                <w:lang w:eastAsia="en-US"/>
              </w:rPr>
            </w:pPr>
            <w:r w:rsidRPr="00BD7991">
              <w:rPr>
                <w:rFonts w:eastAsia="Times New Roman"/>
                <w:color w:val="000000" w:themeColor="text1"/>
                <w:szCs w:val="24"/>
                <w:lang w:eastAsia="en-US"/>
              </w:rPr>
              <w:t>1,5</w:t>
            </w:r>
          </w:p>
        </w:tc>
        <w:tc>
          <w:tcPr>
            <w:tcW w:w="881" w:type="pct"/>
            <w:tcBorders>
              <w:top w:val="single" w:sz="4" w:space="0" w:color="auto"/>
              <w:left w:val="single" w:sz="4" w:space="0" w:color="auto"/>
              <w:bottom w:val="single" w:sz="4" w:space="0" w:color="auto"/>
              <w:right w:val="single" w:sz="4" w:space="0" w:color="auto"/>
            </w:tcBorders>
          </w:tcPr>
          <w:p w14:paraId="6F60D08A" w14:textId="27A8D6E1" w:rsidR="000072C9" w:rsidRPr="00BD7991" w:rsidRDefault="00BD7991" w:rsidP="000072C9">
            <w:pPr>
              <w:jc w:val="center"/>
              <w:rPr>
                <w:rFonts w:eastAsia="Times New Roman"/>
                <w:color w:val="000000" w:themeColor="text1"/>
                <w:szCs w:val="24"/>
                <w:lang w:eastAsia="en-US"/>
              </w:rPr>
            </w:pPr>
            <w:r w:rsidRPr="00BD7991">
              <w:rPr>
                <w:rFonts w:eastAsia="Times New Roman"/>
                <w:color w:val="000000" w:themeColor="text1"/>
                <w:szCs w:val="24"/>
                <w:lang w:eastAsia="en-US"/>
              </w:rPr>
              <w:t>1,5</w:t>
            </w:r>
          </w:p>
        </w:tc>
      </w:tr>
      <w:tr w:rsidR="00D6303D" w:rsidRPr="00BD7991" w14:paraId="1DD93828" w14:textId="77777777" w:rsidTr="0065460F">
        <w:tc>
          <w:tcPr>
            <w:tcW w:w="305" w:type="pct"/>
            <w:tcBorders>
              <w:top w:val="single" w:sz="4" w:space="0" w:color="auto"/>
              <w:left w:val="single" w:sz="4" w:space="0" w:color="auto"/>
              <w:bottom w:val="single" w:sz="4" w:space="0" w:color="auto"/>
              <w:right w:val="single" w:sz="4" w:space="0" w:color="auto"/>
            </w:tcBorders>
          </w:tcPr>
          <w:p w14:paraId="0EAF89C1" w14:textId="77777777" w:rsidR="000072C9" w:rsidRPr="00BD7991" w:rsidRDefault="000072C9" w:rsidP="000072C9">
            <w:pPr>
              <w:jc w:val="center"/>
              <w:rPr>
                <w:rFonts w:eastAsia="Times New Roman"/>
                <w:color w:val="000000" w:themeColor="text1"/>
                <w:szCs w:val="24"/>
                <w:lang w:eastAsia="en-US"/>
              </w:rPr>
            </w:pPr>
            <w:r w:rsidRPr="00BD7991">
              <w:rPr>
                <w:rFonts w:eastAsia="Times New Roman"/>
                <w:color w:val="000000" w:themeColor="text1"/>
                <w:szCs w:val="24"/>
                <w:lang w:eastAsia="en-US"/>
              </w:rPr>
              <w:t xml:space="preserve">5. </w:t>
            </w:r>
          </w:p>
        </w:tc>
        <w:tc>
          <w:tcPr>
            <w:tcW w:w="2555" w:type="pct"/>
            <w:tcBorders>
              <w:top w:val="single" w:sz="4" w:space="0" w:color="auto"/>
              <w:left w:val="single" w:sz="4" w:space="0" w:color="auto"/>
              <w:bottom w:val="single" w:sz="4" w:space="0" w:color="auto"/>
              <w:right w:val="single" w:sz="4" w:space="0" w:color="auto"/>
            </w:tcBorders>
          </w:tcPr>
          <w:p w14:paraId="7F4469AE" w14:textId="77777777" w:rsidR="000072C9" w:rsidRPr="00BD7991" w:rsidRDefault="000072C9" w:rsidP="000072C9">
            <w:pPr>
              <w:jc w:val="both"/>
              <w:rPr>
                <w:rFonts w:eastAsia="Times New Roman"/>
                <w:color w:val="000000" w:themeColor="text1"/>
                <w:szCs w:val="24"/>
                <w:lang w:eastAsia="en-US"/>
              </w:rPr>
            </w:pPr>
            <w:r w:rsidRPr="00BD7991">
              <w:rPr>
                <w:rFonts w:eastAsia="Times New Roman"/>
                <w:color w:val="000000" w:themeColor="text1"/>
                <w:szCs w:val="24"/>
                <w:lang w:eastAsia="en-US"/>
              </w:rPr>
              <w:t>Infrastruktūros ir kitų statinių įsigijimo išlaidos</w:t>
            </w:r>
          </w:p>
        </w:tc>
        <w:tc>
          <w:tcPr>
            <w:tcW w:w="1259" w:type="pct"/>
            <w:tcBorders>
              <w:top w:val="single" w:sz="4" w:space="0" w:color="auto"/>
              <w:left w:val="single" w:sz="4" w:space="0" w:color="auto"/>
              <w:bottom w:val="single" w:sz="4" w:space="0" w:color="auto"/>
              <w:right w:val="single" w:sz="4" w:space="0" w:color="auto"/>
            </w:tcBorders>
          </w:tcPr>
          <w:p w14:paraId="7E973DBB" w14:textId="41AC3B8A" w:rsidR="000072C9" w:rsidRPr="00BD7991" w:rsidRDefault="00BD7991" w:rsidP="000072C9">
            <w:pPr>
              <w:jc w:val="center"/>
              <w:rPr>
                <w:rFonts w:eastAsia="Times New Roman"/>
                <w:color w:val="000000" w:themeColor="text1"/>
                <w:szCs w:val="24"/>
                <w:lang w:eastAsia="en-US"/>
              </w:rPr>
            </w:pPr>
            <w:r w:rsidRPr="00BD7991">
              <w:rPr>
                <w:rFonts w:eastAsia="Times New Roman"/>
                <w:color w:val="000000" w:themeColor="text1"/>
                <w:szCs w:val="24"/>
                <w:lang w:eastAsia="en-US"/>
              </w:rPr>
              <w:t>-</w:t>
            </w:r>
          </w:p>
        </w:tc>
        <w:tc>
          <w:tcPr>
            <w:tcW w:w="881" w:type="pct"/>
            <w:tcBorders>
              <w:top w:val="single" w:sz="4" w:space="0" w:color="auto"/>
              <w:left w:val="single" w:sz="4" w:space="0" w:color="auto"/>
              <w:bottom w:val="single" w:sz="4" w:space="0" w:color="auto"/>
              <w:right w:val="single" w:sz="4" w:space="0" w:color="auto"/>
            </w:tcBorders>
          </w:tcPr>
          <w:p w14:paraId="0B282327" w14:textId="0EDF0811" w:rsidR="000072C9" w:rsidRPr="00BD7991" w:rsidRDefault="00BD7991" w:rsidP="000072C9">
            <w:pPr>
              <w:jc w:val="center"/>
              <w:rPr>
                <w:rFonts w:eastAsia="Times New Roman"/>
                <w:color w:val="000000" w:themeColor="text1"/>
                <w:szCs w:val="24"/>
                <w:lang w:eastAsia="en-US"/>
              </w:rPr>
            </w:pPr>
            <w:r w:rsidRPr="00BD7991">
              <w:rPr>
                <w:rFonts w:eastAsia="Times New Roman"/>
                <w:color w:val="000000" w:themeColor="text1"/>
                <w:szCs w:val="24"/>
                <w:lang w:eastAsia="en-US"/>
              </w:rPr>
              <w:t>-</w:t>
            </w:r>
          </w:p>
        </w:tc>
      </w:tr>
      <w:tr w:rsidR="00D6303D" w:rsidRPr="00BD7991" w14:paraId="25A93CDC" w14:textId="77777777" w:rsidTr="0065460F">
        <w:tc>
          <w:tcPr>
            <w:tcW w:w="305" w:type="pct"/>
            <w:tcBorders>
              <w:top w:val="single" w:sz="4" w:space="0" w:color="auto"/>
              <w:left w:val="single" w:sz="4" w:space="0" w:color="auto"/>
              <w:bottom w:val="single" w:sz="4" w:space="0" w:color="auto"/>
              <w:right w:val="single" w:sz="4" w:space="0" w:color="auto"/>
            </w:tcBorders>
          </w:tcPr>
          <w:p w14:paraId="314C17B8" w14:textId="77777777" w:rsidR="000072C9" w:rsidRPr="00BD7991" w:rsidRDefault="000072C9" w:rsidP="000072C9">
            <w:pPr>
              <w:jc w:val="both"/>
              <w:rPr>
                <w:rFonts w:eastAsia="Times New Roman"/>
                <w:color w:val="000000" w:themeColor="text1"/>
                <w:szCs w:val="24"/>
                <w:lang w:eastAsia="en-US"/>
              </w:rPr>
            </w:pPr>
          </w:p>
        </w:tc>
        <w:tc>
          <w:tcPr>
            <w:tcW w:w="2555" w:type="pct"/>
            <w:tcBorders>
              <w:top w:val="single" w:sz="4" w:space="0" w:color="auto"/>
              <w:left w:val="single" w:sz="4" w:space="0" w:color="auto"/>
              <w:bottom w:val="single" w:sz="4" w:space="0" w:color="auto"/>
              <w:right w:val="single" w:sz="4" w:space="0" w:color="auto"/>
            </w:tcBorders>
            <w:hideMark/>
          </w:tcPr>
          <w:p w14:paraId="4F36C8BB" w14:textId="77777777" w:rsidR="000072C9" w:rsidRPr="00BD7991" w:rsidRDefault="000072C9" w:rsidP="000072C9">
            <w:pPr>
              <w:jc w:val="both"/>
              <w:rPr>
                <w:rFonts w:eastAsia="Times New Roman"/>
                <w:color w:val="000000" w:themeColor="text1"/>
                <w:szCs w:val="24"/>
                <w:lang w:eastAsia="en-US"/>
              </w:rPr>
            </w:pPr>
            <w:r w:rsidRPr="00BD7991">
              <w:rPr>
                <w:rFonts w:eastAsia="Times New Roman"/>
                <w:color w:val="000000" w:themeColor="text1"/>
                <w:szCs w:val="24"/>
                <w:lang w:eastAsia="en-US"/>
              </w:rPr>
              <w:t>Iš viso gauta lėšų:</w:t>
            </w:r>
          </w:p>
        </w:tc>
        <w:tc>
          <w:tcPr>
            <w:tcW w:w="1259" w:type="pct"/>
            <w:tcBorders>
              <w:top w:val="single" w:sz="4" w:space="0" w:color="auto"/>
              <w:left w:val="single" w:sz="4" w:space="0" w:color="auto"/>
              <w:bottom w:val="single" w:sz="4" w:space="0" w:color="auto"/>
              <w:right w:val="single" w:sz="4" w:space="0" w:color="auto"/>
            </w:tcBorders>
          </w:tcPr>
          <w:p w14:paraId="03BF9471" w14:textId="4C706F12" w:rsidR="000072C9" w:rsidRPr="00BD7991" w:rsidRDefault="00BD7991" w:rsidP="000072C9">
            <w:pPr>
              <w:jc w:val="center"/>
              <w:rPr>
                <w:rFonts w:eastAsia="Times New Roman"/>
                <w:b/>
                <w:color w:val="000000" w:themeColor="text1"/>
                <w:szCs w:val="24"/>
                <w:lang w:eastAsia="en-US"/>
              </w:rPr>
            </w:pPr>
            <w:r>
              <w:rPr>
                <w:rFonts w:eastAsia="Times New Roman"/>
                <w:b/>
                <w:color w:val="000000" w:themeColor="text1"/>
                <w:szCs w:val="24"/>
                <w:lang w:eastAsia="en-US"/>
              </w:rPr>
              <w:t>359,0</w:t>
            </w:r>
          </w:p>
        </w:tc>
        <w:tc>
          <w:tcPr>
            <w:tcW w:w="881" w:type="pct"/>
            <w:tcBorders>
              <w:top w:val="single" w:sz="4" w:space="0" w:color="auto"/>
              <w:left w:val="single" w:sz="4" w:space="0" w:color="auto"/>
              <w:bottom w:val="single" w:sz="4" w:space="0" w:color="auto"/>
              <w:right w:val="single" w:sz="4" w:space="0" w:color="auto"/>
            </w:tcBorders>
          </w:tcPr>
          <w:p w14:paraId="67AE52BE" w14:textId="06DB2ADE" w:rsidR="000072C9" w:rsidRPr="00BD7991" w:rsidRDefault="00BD7991" w:rsidP="000072C9">
            <w:pPr>
              <w:jc w:val="center"/>
              <w:rPr>
                <w:rFonts w:eastAsia="Times New Roman"/>
                <w:b/>
                <w:color w:val="000000" w:themeColor="text1"/>
                <w:szCs w:val="24"/>
                <w:lang w:eastAsia="en-US"/>
              </w:rPr>
            </w:pPr>
            <w:r>
              <w:rPr>
                <w:rFonts w:eastAsia="Times New Roman"/>
                <w:b/>
                <w:color w:val="000000" w:themeColor="text1"/>
                <w:szCs w:val="24"/>
                <w:lang w:eastAsia="en-US"/>
              </w:rPr>
              <w:t>359,0</w:t>
            </w:r>
          </w:p>
        </w:tc>
      </w:tr>
      <w:tr w:rsidR="00D6303D" w:rsidRPr="00BD7991" w14:paraId="0B40FEB6" w14:textId="77777777" w:rsidTr="0065460F">
        <w:tc>
          <w:tcPr>
            <w:tcW w:w="5000" w:type="pct"/>
            <w:gridSpan w:val="4"/>
            <w:tcBorders>
              <w:top w:val="single" w:sz="4" w:space="0" w:color="auto"/>
              <w:left w:val="single" w:sz="4" w:space="0" w:color="auto"/>
              <w:bottom w:val="single" w:sz="4" w:space="0" w:color="auto"/>
              <w:right w:val="single" w:sz="4" w:space="0" w:color="auto"/>
            </w:tcBorders>
            <w:hideMark/>
          </w:tcPr>
          <w:p w14:paraId="689084BC" w14:textId="77777777" w:rsidR="000072C9" w:rsidRPr="00BD7991" w:rsidRDefault="000072C9" w:rsidP="000072C9">
            <w:pPr>
              <w:jc w:val="center"/>
              <w:rPr>
                <w:rFonts w:eastAsia="Times New Roman"/>
                <w:b/>
                <w:color w:val="000000" w:themeColor="text1"/>
                <w:szCs w:val="24"/>
                <w:lang w:eastAsia="en-US"/>
              </w:rPr>
            </w:pPr>
            <w:r w:rsidRPr="00BD7991">
              <w:rPr>
                <w:rFonts w:eastAsia="Times New Roman"/>
                <w:b/>
                <w:color w:val="000000" w:themeColor="text1"/>
                <w:szCs w:val="24"/>
                <w:lang w:eastAsia="en-US"/>
              </w:rPr>
              <w:t>IKIMOKYKLINIO UGDYMO GRUPEI FINANSUOTI</w:t>
            </w:r>
          </w:p>
        </w:tc>
      </w:tr>
      <w:tr w:rsidR="00D6303D" w:rsidRPr="00BD7991" w14:paraId="275D2CB4" w14:textId="77777777" w:rsidTr="0065460F">
        <w:tc>
          <w:tcPr>
            <w:tcW w:w="305" w:type="pct"/>
            <w:tcBorders>
              <w:top w:val="single" w:sz="4" w:space="0" w:color="auto"/>
              <w:left w:val="single" w:sz="4" w:space="0" w:color="auto"/>
              <w:bottom w:val="single" w:sz="4" w:space="0" w:color="auto"/>
              <w:right w:val="single" w:sz="4" w:space="0" w:color="auto"/>
            </w:tcBorders>
            <w:hideMark/>
          </w:tcPr>
          <w:p w14:paraId="57783A7F" w14:textId="77777777" w:rsidR="000072C9" w:rsidRPr="00BD7991" w:rsidRDefault="000072C9" w:rsidP="000072C9">
            <w:pPr>
              <w:jc w:val="center"/>
              <w:rPr>
                <w:rFonts w:eastAsia="Times New Roman"/>
                <w:color w:val="000000" w:themeColor="text1"/>
                <w:szCs w:val="24"/>
                <w:lang w:eastAsia="en-US"/>
              </w:rPr>
            </w:pPr>
            <w:r w:rsidRPr="00BD7991">
              <w:rPr>
                <w:rFonts w:eastAsia="Times New Roman"/>
                <w:color w:val="000000" w:themeColor="text1"/>
                <w:szCs w:val="24"/>
                <w:lang w:eastAsia="en-US"/>
              </w:rPr>
              <w:t>1.</w:t>
            </w:r>
          </w:p>
        </w:tc>
        <w:tc>
          <w:tcPr>
            <w:tcW w:w="2555" w:type="pct"/>
            <w:tcBorders>
              <w:top w:val="single" w:sz="4" w:space="0" w:color="auto"/>
              <w:left w:val="single" w:sz="4" w:space="0" w:color="auto"/>
              <w:bottom w:val="single" w:sz="4" w:space="0" w:color="auto"/>
              <w:right w:val="single" w:sz="4" w:space="0" w:color="auto"/>
            </w:tcBorders>
            <w:hideMark/>
          </w:tcPr>
          <w:p w14:paraId="3A6904AF" w14:textId="77777777" w:rsidR="000072C9" w:rsidRPr="00BD7991" w:rsidRDefault="000072C9" w:rsidP="000072C9">
            <w:pPr>
              <w:jc w:val="both"/>
              <w:rPr>
                <w:rFonts w:eastAsia="Times New Roman"/>
                <w:color w:val="000000" w:themeColor="text1"/>
                <w:szCs w:val="24"/>
                <w:lang w:eastAsia="en-US"/>
              </w:rPr>
            </w:pPr>
            <w:r w:rsidRPr="00BD7991">
              <w:rPr>
                <w:rFonts w:eastAsia="Times New Roman"/>
                <w:color w:val="000000" w:themeColor="text1"/>
                <w:szCs w:val="24"/>
                <w:lang w:eastAsia="en-US"/>
              </w:rPr>
              <w:t>Ikimokyklinės grupės personalo darbo užmokestis</w:t>
            </w:r>
          </w:p>
        </w:tc>
        <w:tc>
          <w:tcPr>
            <w:tcW w:w="1259" w:type="pct"/>
            <w:tcBorders>
              <w:top w:val="single" w:sz="4" w:space="0" w:color="auto"/>
              <w:left w:val="single" w:sz="4" w:space="0" w:color="auto"/>
              <w:bottom w:val="single" w:sz="4" w:space="0" w:color="auto"/>
              <w:right w:val="single" w:sz="4" w:space="0" w:color="auto"/>
            </w:tcBorders>
          </w:tcPr>
          <w:p w14:paraId="69E592A6" w14:textId="3AEDFAE7" w:rsidR="000072C9" w:rsidRPr="00BD7991" w:rsidRDefault="00BD7991" w:rsidP="000072C9">
            <w:pPr>
              <w:jc w:val="center"/>
              <w:rPr>
                <w:rFonts w:eastAsia="Times New Roman"/>
                <w:color w:val="000000" w:themeColor="text1"/>
                <w:szCs w:val="24"/>
                <w:lang w:eastAsia="en-US"/>
              </w:rPr>
            </w:pPr>
            <w:r>
              <w:rPr>
                <w:rFonts w:eastAsia="Times New Roman"/>
                <w:color w:val="000000" w:themeColor="text1"/>
                <w:szCs w:val="24"/>
                <w:lang w:eastAsia="en-US"/>
              </w:rPr>
              <w:t>42,8</w:t>
            </w:r>
          </w:p>
        </w:tc>
        <w:tc>
          <w:tcPr>
            <w:tcW w:w="881" w:type="pct"/>
            <w:tcBorders>
              <w:top w:val="single" w:sz="4" w:space="0" w:color="auto"/>
              <w:left w:val="single" w:sz="4" w:space="0" w:color="auto"/>
              <w:bottom w:val="single" w:sz="4" w:space="0" w:color="auto"/>
              <w:right w:val="single" w:sz="4" w:space="0" w:color="auto"/>
            </w:tcBorders>
          </w:tcPr>
          <w:p w14:paraId="2737EBC8" w14:textId="78AC3781" w:rsidR="000072C9" w:rsidRPr="00BD7991" w:rsidRDefault="00BD7991" w:rsidP="000072C9">
            <w:pPr>
              <w:jc w:val="center"/>
              <w:rPr>
                <w:rFonts w:eastAsia="Times New Roman"/>
                <w:color w:val="000000" w:themeColor="text1"/>
                <w:szCs w:val="24"/>
                <w:lang w:eastAsia="en-US"/>
              </w:rPr>
            </w:pPr>
            <w:r>
              <w:rPr>
                <w:rFonts w:eastAsia="Times New Roman"/>
                <w:color w:val="000000" w:themeColor="text1"/>
                <w:szCs w:val="24"/>
                <w:lang w:eastAsia="en-US"/>
              </w:rPr>
              <w:t>42,8</w:t>
            </w:r>
          </w:p>
        </w:tc>
      </w:tr>
      <w:tr w:rsidR="00D6303D" w:rsidRPr="00BD7991" w14:paraId="08BD5192" w14:textId="77777777" w:rsidTr="0065460F">
        <w:tc>
          <w:tcPr>
            <w:tcW w:w="305" w:type="pct"/>
            <w:tcBorders>
              <w:top w:val="single" w:sz="4" w:space="0" w:color="auto"/>
              <w:left w:val="single" w:sz="4" w:space="0" w:color="auto"/>
              <w:bottom w:val="single" w:sz="4" w:space="0" w:color="auto"/>
              <w:right w:val="single" w:sz="4" w:space="0" w:color="auto"/>
            </w:tcBorders>
            <w:hideMark/>
          </w:tcPr>
          <w:p w14:paraId="3C88AF16" w14:textId="77777777" w:rsidR="000072C9" w:rsidRPr="00BD7991" w:rsidRDefault="000072C9" w:rsidP="000072C9">
            <w:pPr>
              <w:jc w:val="center"/>
              <w:rPr>
                <w:rFonts w:eastAsia="Times New Roman"/>
                <w:color w:val="000000" w:themeColor="text1"/>
                <w:szCs w:val="24"/>
                <w:lang w:eastAsia="en-US"/>
              </w:rPr>
            </w:pPr>
            <w:r w:rsidRPr="00BD7991">
              <w:rPr>
                <w:rFonts w:eastAsia="Times New Roman"/>
                <w:color w:val="000000" w:themeColor="text1"/>
                <w:szCs w:val="24"/>
                <w:lang w:eastAsia="en-US"/>
              </w:rPr>
              <w:t>2.</w:t>
            </w:r>
          </w:p>
        </w:tc>
        <w:tc>
          <w:tcPr>
            <w:tcW w:w="2555" w:type="pct"/>
            <w:tcBorders>
              <w:top w:val="single" w:sz="4" w:space="0" w:color="auto"/>
              <w:left w:val="single" w:sz="4" w:space="0" w:color="auto"/>
              <w:bottom w:val="single" w:sz="4" w:space="0" w:color="auto"/>
              <w:right w:val="single" w:sz="4" w:space="0" w:color="auto"/>
            </w:tcBorders>
            <w:hideMark/>
          </w:tcPr>
          <w:p w14:paraId="62B1B396" w14:textId="77777777" w:rsidR="000072C9" w:rsidRPr="00BD7991" w:rsidRDefault="000072C9" w:rsidP="000072C9">
            <w:pPr>
              <w:jc w:val="both"/>
              <w:rPr>
                <w:rFonts w:eastAsia="Times New Roman"/>
                <w:color w:val="000000" w:themeColor="text1"/>
                <w:szCs w:val="24"/>
                <w:lang w:eastAsia="en-US"/>
              </w:rPr>
            </w:pPr>
            <w:r w:rsidRPr="00BD7991">
              <w:rPr>
                <w:rFonts w:eastAsia="Times New Roman"/>
                <w:color w:val="000000" w:themeColor="text1"/>
                <w:szCs w:val="24"/>
                <w:lang w:eastAsia="en-US"/>
              </w:rPr>
              <w:t>Socialinio draudimo įmokos</w:t>
            </w:r>
          </w:p>
        </w:tc>
        <w:tc>
          <w:tcPr>
            <w:tcW w:w="1259" w:type="pct"/>
            <w:tcBorders>
              <w:top w:val="single" w:sz="4" w:space="0" w:color="auto"/>
              <w:left w:val="single" w:sz="4" w:space="0" w:color="auto"/>
              <w:bottom w:val="single" w:sz="4" w:space="0" w:color="auto"/>
              <w:right w:val="single" w:sz="4" w:space="0" w:color="auto"/>
            </w:tcBorders>
          </w:tcPr>
          <w:p w14:paraId="56435E1A" w14:textId="51292D4E" w:rsidR="000072C9" w:rsidRPr="00BD7991" w:rsidRDefault="00BD7991" w:rsidP="000072C9">
            <w:pPr>
              <w:jc w:val="center"/>
              <w:rPr>
                <w:rFonts w:eastAsia="Times New Roman"/>
                <w:color w:val="000000" w:themeColor="text1"/>
                <w:szCs w:val="24"/>
                <w:lang w:eastAsia="en-US"/>
              </w:rPr>
            </w:pPr>
            <w:r>
              <w:rPr>
                <w:rFonts w:eastAsia="Times New Roman"/>
                <w:color w:val="000000" w:themeColor="text1"/>
                <w:szCs w:val="24"/>
                <w:lang w:eastAsia="en-US"/>
              </w:rPr>
              <w:t>1,0</w:t>
            </w:r>
          </w:p>
        </w:tc>
        <w:tc>
          <w:tcPr>
            <w:tcW w:w="881" w:type="pct"/>
            <w:tcBorders>
              <w:top w:val="single" w:sz="4" w:space="0" w:color="auto"/>
              <w:left w:val="single" w:sz="4" w:space="0" w:color="auto"/>
              <w:bottom w:val="single" w:sz="4" w:space="0" w:color="auto"/>
              <w:right w:val="single" w:sz="4" w:space="0" w:color="auto"/>
            </w:tcBorders>
          </w:tcPr>
          <w:p w14:paraId="717DF8C3" w14:textId="026376FB" w:rsidR="000072C9" w:rsidRPr="00BD7991" w:rsidRDefault="00BD7991" w:rsidP="000072C9">
            <w:pPr>
              <w:jc w:val="center"/>
              <w:rPr>
                <w:rFonts w:eastAsia="Times New Roman"/>
                <w:color w:val="000000" w:themeColor="text1"/>
                <w:szCs w:val="24"/>
                <w:lang w:eastAsia="en-US"/>
              </w:rPr>
            </w:pPr>
            <w:r>
              <w:rPr>
                <w:rFonts w:eastAsia="Times New Roman"/>
                <w:color w:val="000000" w:themeColor="text1"/>
                <w:szCs w:val="24"/>
                <w:lang w:eastAsia="en-US"/>
              </w:rPr>
              <w:t>1,0</w:t>
            </w:r>
          </w:p>
        </w:tc>
      </w:tr>
      <w:tr w:rsidR="00D6303D" w:rsidRPr="00DB0151" w14:paraId="64AB9345" w14:textId="77777777" w:rsidTr="0065460F">
        <w:tc>
          <w:tcPr>
            <w:tcW w:w="305" w:type="pct"/>
            <w:tcBorders>
              <w:top w:val="single" w:sz="4" w:space="0" w:color="auto"/>
              <w:left w:val="single" w:sz="4" w:space="0" w:color="auto"/>
              <w:bottom w:val="single" w:sz="4" w:space="0" w:color="auto"/>
              <w:right w:val="single" w:sz="4" w:space="0" w:color="auto"/>
            </w:tcBorders>
            <w:hideMark/>
          </w:tcPr>
          <w:p w14:paraId="61EF03E9" w14:textId="77777777" w:rsidR="000072C9" w:rsidRPr="00DB0151" w:rsidRDefault="000072C9" w:rsidP="000072C9">
            <w:pPr>
              <w:jc w:val="center"/>
              <w:rPr>
                <w:rFonts w:eastAsia="Times New Roman"/>
                <w:color w:val="000000" w:themeColor="text1"/>
                <w:szCs w:val="24"/>
                <w:lang w:eastAsia="en-US"/>
              </w:rPr>
            </w:pPr>
            <w:r w:rsidRPr="00DB0151">
              <w:rPr>
                <w:rFonts w:eastAsia="Times New Roman"/>
                <w:color w:val="000000" w:themeColor="text1"/>
                <w:szCs w:val="24"/>
                <w:lang w:eastAsia="en-US"/>
              </w:rPr>
              <w:t>3.</w:t>
            </w:r>
          </w:p>
        </w:tc>
        <w:tc>
          <w:tcPr>
            <w:tcW w:w="2555" w:type="pct"/>
            <w:tcBorders>
              <w:top w:val="single" w:sz="4" w:space="0" w:color="auto"/>
              <w:left w:val="single" w:sz="4" w:space="0" w:color="auto"/>
              <w:bottom w:val="single" w:sz="4" w:space="0" w:color="auto"/>
              <w:right w:val="single" w:sz="4" w:space="0" w:color="auto"/>
            </w:tcBorders>
            <w:hideMark/>
          </w:tcPr>
          <w:p w14:paraId="2975F27D" w14:textId="77777777" w:rsidR="000072C9" w:rsidRPr="00DB0151" w:rsidRDefault="000072C9" w:rsidP="000072C9">
            <w:pPr>
              <w:jc w:val="both"/>
              <w:rPr>
                <w:rFonts w:eastAsia="Times New Roman"/>
                <w:color w:val="000000" w:themeColor="text1"/>
                <w:szCs w:val="24"/>
                <w:lang w:eastAsia="en-US"/>
              </w:rPr>
            </w:pPr>
            <w:r w:rsidRPr="00DB0151">
              <w:rPr>
                <w:rFonts w:eastAsia="Times New Roman"/>
                <w:color w:val="000000" w:themeColor="text1"/>
                <w:szCs w:val="24"/>
                <w:lang w:eastAsia="en-US"/>
              </w:rPr>
              <w:t>Prekių ir paslaugų ūkiui gauta</w:t>
            </w:r>
          </w:p>
        </w:tc>
        <w:tc>
          <w:tcPr>
            <w:tcW w:w="1259" w:type="pct"/>
            <w:tcBorders>
              <w:top w:val="single" w:sz="4" w:space="0" w:color="auto"/>
              <w:left w:val="single" w:sz="4" w:space="0" w:color="auto"/>
              <w:bottom w:val="single" w:sz="4" w:space="0" w:color="auto"/>
              <w:right w:val="single" w:sz="4" w:space="0" w:color="auto"/>
            </w:tcBorders>
          </w:tcPr>
          <w:p w14:paraId="2CE46E04" w14:textId="0212C8CA" w:rsidR="000072C9" w:rsidRPr="00DB0151" w:rsidRDefault="00DB0151" w:rsidP="000072C9">
            <w:pPr>
              <w:jc w:val="center"/>
              <w:rPr>
                <w:rFonts w:eastAsia="Times New Roman"/>
                <w:color w:val="000000" w:themeColor="text1"/>
                <w:szCs w:val="24"/>
                <w:lang w:eastAsia="en-US"/>
              </w:rPr>
            </w:pPr>
            <w:r>
              <w:rPr>
                <w:rFonts w:eastAsia="Times New Roman"/>
                <w:color w:val="000000" w:themeColor="text1"/>
                <w:szCs w:val="24"/>
                <w:lang w:eastAsia="en-US"/>
              </w:rPr>
              <w:t>6,4</w:t>
            </w:r>
          </w:p>
        </w:tc>
        <w:tc>
          <w:tcPr>
            <w:tcW w:w="881" w:type="pct"/>
            <w:tcBorders>
              <w:top w:val="single" w:sz="4" w:space="0" w:color="auto"/>
              <w:left w:val="single" w:sz="4" w:space="0" w:color="auto"/>
              <w:bottom w:val="single" w:sz="4" w:space="0" w:color="auto"/>
              <w:right w:val="single" w:sz="4" w:space="0" w:color="auto"/>
            </w:tcBorders>
          </w:tcPr>
          <w:p w14:paraId="525D69AA" w14:textId="4BC8059E" w:rsidR="000072C9" w:rsidRPr="00DB0151" w:rsidRDefault="00DB0151" w:rsidP="000072C9">
            <w:pPr>
              <w:jc w:val="center"/>
              <w:rPr>
                <w:rFonts w:eastAsia="Times New Roman"/>
                <w:color w:val="000000" w:themeColor="text1"/>
                <w:szCs w:val="24"/>
                <w:lang w:eastAsia="en-US"/>
              </w:rPr>
            </w:pPr>
            <w:r>
              <w:rPr>
                <w:rFonts w:eastAsia="Times New Roman"/>
                <w:color w:val="000000" w:themeColor="text1"/>
                <w:szCs w:val="24"/>
                <w:lang w:eastAsia="en-US"/>
              </w:rPr>
              <w:t>6,4</w:t>
            </w:r>
          </w:p>
        </w:tc>
      </w:tr>
      <w:tr w:rsidR="00D6303D" w:rsidRPr="00DB0151" w14:paraId="7BDE016A" w14:textId="77777777" w:rsidTr="0065460F">
        <w:tc>
          <w:tcPr>
            <w:tcW w:w="305" w:type="pct"/>
            <w:tcBorders>
              <w:top w:val="single" w:sz="4" w:space="0" w:color="auto"/>
              <w:left w:val="single" w:sz="4" w:space="0" w:color="auto"/>
              <w:bottom w:val="single" w:sz="4" w:space="0" w:color="auto"/>
              <w:right w:val="single" w:sz="4" w:space="0" w:color="auto"/>
            </w:tcBorders>
          </w:tcPr>
          <w:p w14:paraId="253DA937" w14:textId="77777777" w:rsidR="000072C9" w:rsidRPr="00DB0151" w:rsidRDefault="000072C9" w:rsidP="000072C9">
            <w:pPr>
              <w:jc w:val="both"/>
              <w:rPr>
                <w:rFonts w:eastAsia="Times New Roman"/>
                <w:color w:val="000000" w:themeColor="text1"/>
                <w:szCs w:val="24"/>
                <w:lang w:eastAsia="en-US"/>
              </w:rPr>
            </w:pPr>
          </w:p>
        </w:tc>
        <w:tc>
          <w:tcPr>
            <w:tcW w:w="2555" w:type="pct"/>
            <w:tcBorders>
              <w:top w:val="single" w:sz="4" w:space="0" w:color="auto"/>
              <w:left w:val="single" w:sz="4" w:space="0" w:color="auto"/>
              <w:bottom w:val="single" w:sz="4" w:space="0" w:color="auto"/>
              <w:right w:val="single" w:sz="4" w:space="0" w:color="auto"/>
            </w:tcBorders>
            <w:hideMark/>
          </w:tcPr>
          <w:p w14:paraId="49917314" w14:textId="77777777" w:rsidR="000072C9" w:rsidRPr="00DB0151" w:rsidRDefault="000072C9" w:rsidP="000072C9">
            <w:pPr>
              <w:jc w:val="both"/>
              <w:rPr>
                <w:rFonts w:eastAsia="Times New Roman"/>
                <w:color w:val="000000" w:themeColor="text1"/>
                <w:szCs w:val="24"/>
                <w:lang w:eastAsia="en-US"/>
              </w:rPr>
            </w:pPr>
            <w:r w:rsidRPr="00DB0151">
              <w:rPr>
                <w:rFonts w:eastAsia="Times New Roman"/>
                <w:color w:val="000000" w:themeColor="text1"/>
                <w:szCs w:val="24"/>
                <w:lang w:eastAsia="en-US"/>
              </w:rPr>
              <w:t>Iš viso gauta lėšų:</w:t>
            </w:r>
          </w:p>
        </w:tc>
        <w:tc>
          <w:tcPr>
            <w:tcW w:w="1259" w:type="pct"/>
            <w:tcBorders>
              <w:top w:val="single" w:sz="4" w:space="0" w:color="auto"/>
              <w:left w:val="single" w:sz="4" w:space="0" w:color="auto"/>
              <w:bottom w:val="single" w:sz="4" w:space="0" w:color="auto"/>
              <w:right w:val="single" w:sz="4" w:space="0" w:color="auto"/>
            </w:tcBorders>
          </w:tcPr>
          <w:p w14:paraId="6BF8A6C5" w14:textId="4CD02F45" w:rsidR="000072C9" w:rsidRPr="00DB0151" w:rsidRDefault="00DB0151" w:rsidP="000072C9">
            <w:pPr>
              <w:jc w:val="center"/>
              <w:rPr>
                <w:rFonts w:eastAsia="Times New Roman"/>
                <w:b/>
                <w:color w:val="000000" w:themeColor="text1"/>
                <w:szCs w:val="24"/>
                <w:lang w:eastAsia="en-US"/>
              </w:rPr>
            </w:pPr>
            <w:r>
              <w:rPr>
                <w:rFonts w:eastAsia="Times New Roman"/>
                <w:b/>
                <w:color w:val="000000" w:themeColor="text1"/>
                <w:szCs w:val="24"/>
                <w:lang w:eastAsia="en-US"/>
              </w:rPr>
              <w:t>50,2</w:t>
            </w:r>
          </w:p>
        </w:tc>
        <w:tc>
          <w:tcPr>
            <w:tcW w:w="881" w:type="pct"/>
            <w:tcBorders>
              <w:top w:val="single" w:sz="4" w:space="0" w:color="auto"/>
              <w:left w:val="single" w:sz="4" w:space="0" w:color="auto"/>
              <w:bottom w:val="single" w:sz="4" w:space="0" w:color="auto"/>
              <w:right w:val="single" w:sz="4" w:space="0" w:color="auto"/>
            </w:tcBorders>
          </w:tcPr>
          <w:p w14:paraId="3D22D1F9" w14:textId="03D03B28" w:rsidR="000072C9" w:rsidRPr="00DB0151" w:rsidRDefault="00DB0151" w:rsidP="000072C9">
            <w:pPr>
              <w:jc w:val="center"/>
              <w:rPr>
                <w:rFonts w:eastAsia="Times New Roman"/>
                <w:b/>
                <w:color w:val="000000" w:themeColor="text1"/>
                <w:szCs w:val="24"/>
                <w:lang w:eastAsia="en-US"/>
              </w:rPr>
            </w:pPr>
            <w:r>
              <w:rPr>
                <w:rFonts w:eastAsia="Times New Roman"/>
                <w:b/>
                <w:color w:val="000000" w:themeColor="text1"/>
                <w:szCs w:val="24"/>
                <w:lang w:eastAsia="en-US"/>
              </w:rPr>
              <w:t>50,2</w:t>
            </w:r>
          </w:p>
        </w:tc>
      </w:tr>
      <w:tr w:rsidR="000072C9" w:rsidRPr="00DB0151" w14:paraId="189C13C8" w14:textId="77777777" w:rsidTr="0065460F">
        <w:tc>
          <w:tcPr>
            <w:tcW w:w="2860" w:type="pct"/>
            <w:gridSpan w:val="2"/>
            <w:tcBorders>
              <w:top w:val="single" w:sz="4" w:space="0" w:color="auto"/>
              <w:left w:val="single" w:sz="4" w:space="0" w:color="auto"/>
              <w:bottom w:val="single" w:sz="4" w:space="0" w:color="auto"/>
              <w:right w:val="single" w:sz="4" w:space="0" w:color="auto"/>
            </w:tcBorders>
          </w:tcPr>
          <w:p w14:paraId="0EE9360C" w14:textId="3EE1E681" w:rsidR="000072C9" w:rsidRPr="00DB0151" w:rsidRDefault="000072C9" w:rsidP="000072C9">
            <w:pPr>
              <w:jc w:val="both"/>
              <w:rPr>
                <w:rFonts w:eastAsia="Times New Roman"/>
                <w:color w:val="000000" w:themeColor="text1"/>
                <w:szCs w:val="24"/>
                <w:lang w:eastAsia="en-US"/>
              </w:rPr>
            </w:pPr>
            <w:r w:rsidRPr="00DB0151">
              <w:rPr>
                <w:rFonts w:eastAsia="Times New Roman"/>
                <w:b/>
                <w:color w:val="000000" w:themeColor="text1"/>
                <w:szCs w:val="24"/>
                <w:lang w:eastAsia="en-US"/>
              </w:rPr>
              <w:t xml:space="preserve">IŠ VISO GAUTA IR PANAUDOTA LĖŠŲ: </w:t>
            </w:r>
          </w:p>
        </w:tc>
        <w:tc>
          <w:tcPr>
            <w:tcW w:w="1259" w:type="pct"/>
            <w:tcBorders>
              <w:top w:val="single" w:sz="4" w:space="0" w:color="auto"/>
              <w:left w:val="single" w:sz="4" w:space="0" w:color="auto"/>
              <w:bottom w:val="single" w:sz="4" w:space="0" w:color="auto"/>
              <w:right w:val="single" w:sz="4" w:space="0" w:color="auto"/>
            </w:tcBorders>
          </w:tcPr>
          <w:p w14:paraId="23CB2BA0" w14:textId="71971985" w:rsidR="000072C9" w:rsidRPr="00DB0151" w:rsidRDefault="00DB0151" w:rsidP="000072C9">
            <w:pPr>
              <w:jc w:val="center"/>
              <w:rPr>
                <w:rFonts w:eastAsia="Times New Roman"/>
                <w:b/>
                <w:color w:val="000000" w:themeColor="text1"/>
                <w:szCs w:val="24"/>
                <w:lang w:eastAsia="en-US"/>
              </w:rPr>
            </w:pPr>
            <w:r w:rsidRPr="00DB0151">
              <w:rPr>
                <w:rFonts w:eastAsia="Times New Roman"/>
                <w:b/>
                <w:color w:val="000000" w:themeColor="text1"/>
                <w:szCs w:val="24"/>
                <w:lang w:eastAsia="en-US"/>
              </w:rPr>
              <w:t>1139,2</w:t>
            </w:r>
          </w:p>
        </w:tc>
        <w:tc>
          <w:tcPr>
            <w:tcW w:w="881" w:type="pct"/>
            <w:tcBorders>
              <w:top w:val="single" w:sz="4" w:space="0" w:color="auto"/>
              <w:left w:val="single" w:sz="4" w:space="0" w:color="auto"/>
              <w:bottom w:val="single" w:sz="4" w:space="0" w:color="auto"/>
              <w:right w:val="single" w:sz="4" w:space="0" w:color="auto"/>
            </w:tcBorders>
          </w:tcPr>
          <w:p w14:paraId="4455549E" w14:textId="27AD27D6" w:rsidR="000072C9" w:rsidRPr="00DB0151" w:rsidRDefault="00DB0151" w:rsidP="000072C9">
            <w:pPr>
              <w:jc w:val="center"/>
              <w:rPr>
                <w:rFonts w:eastAsia="Times New Roman"/>
                <w:b/>
                <w:color w:val="000000" w:themeColor="text1"/>
                <w:szCs w:val="24"/>
                <w:lang w:eastAsia="en-US"/>
              </w:rPr>
            </w:pPr>
            <w:r w:rsidRPr="00DB0151">
              <w:rPr>
                <w:rFonts w:eastAsia="Times New Roman"/>
                <w:b/>
                <w:color w:val="000000" w:themeColor="text1"/>
                <w:szCs w:val="24"/>
                <w:lang w:eastAsia="en-US"/>
              </w:rPr>
              <w:t>1139,2</w:t>
            </w:r>
          </w:p>
        </w:tc>
      </w:tr>
    </w:tbl>
    <w:p w14:paraId="36AFA617" w14:textId="77777777" w:rsidR="000072C9" w:rsidRPr="00D6303D" w:rsidRDefault="000072C9" w:rsidP="000072C9">
      <w:pPr>
        <w:tabs>
          <w:tab w:val="left" w:pos="900"/>
        </w:tabs>
        <w:ind w:firstLine="720"/>
        <w:jc w:val="both"/>
        <w:rPr>
          <w:rFonts w:eastAsia="Times New Roman"/>
          <w:color w:val="FF0000"/>
          <w:szCs w:val="24"/>
          <w:lang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9"/>
        <w:gridCol w:w="4956"/>
        <w:gridCol w:w="2383"/>
        <w:gridCol w:w="1701"/>
      </w:tblGrid>
      <w:tr w:rsidR="00D6303D" w:rsidRPr="00DB0151" w14:paraId="1E2042D0" w14:textId="77777777" w:rsidTr="000072C9">
        <w:trPr>
          <w:trHeight w:val="234"/>
        </w:trPr>
        <w:tc>
          <w:tcPr>
            <w:tcW w:w="592" w:type="dxa"/>
            <w:tcBorders>
              <w:top w:val="single" w:sz="4" w:space="0" w:color="auto"/>
              <w:left w:val="single" w:sz="4" w:space="0" w:color="auto"/>
              <w:bottom w:val="single" w:sz="4" w:space="0" w:color="auto"/>
              <w:right w:val="single" w:sz="4" w:space="0" w:color="auto"/>
            </w:tcBorders>
            <w:hideMark/>
          </w:tcPr>
          <w:p w14:paraId="0B83904F" w14:textId="21CABBF2" w:rsidR="000072C9" w:rsidRPr="00DB0151" w:rsidRDefault="000072C9" w:rsidP="000072C9">
            <w:pPr>
              <w:jc w:val="center"/>
              <w:rPr>
                <w:rFonts w:eastAsia="Times New Roman"/>
                <w:color w:val="000000" w:themeColor="text1"/>
                <w:szCs w:val="24"/>
                <w:lang w:eastAsia="en-US"/>
              </w:rPr>
            </w:pPr>
            <w:r w:rsidRPr="00DB0151">
              <w:rPr>
                <w:rFonts w:eastAsia="Times New Roman"/>
                <w:color w:val="000000" w:themeColor="text1"/>
                <w:szCs w:val="24"/>
                <w:lang w:eastAsia="en-US"/>
              </w:rPr>
              <w:t>Eil. Nr.</w:t>
            </w:r>
          </w:p>
        </w:tc>
        <w:tc>
          <w:tcPr>
            <w:tcW w:w="5319" w:type="dxa"/>
            <w:tcBorders>
              <w:top w:val="single" w:sz="4" w:space="0" w:color="auto"/>
              <w:left w:val="single" w:sz="4" w:space="0" w:color="auto"/>
              <w:bottom w:val="single" w:sz="4" w:space="0" w:color="auto"/>
              <w:right w:val="single" w:sz="4" w:space="0" w:color="auto"/>
            </w:tcBorders>
            <w:hideMark/>
          </w:tcPr>
          <w:p w14:paraId="5143D2E8" w14:textId="77777777" w:rsidR="000072C9" w:rsidRPr="00DB0151" w:rsidRDefault="000072C9" w:rsidP="000072C9">
            <w:pPr>
              <w:jc w:val="center"/>
              <w:rPr>
                <w:rFonts w:eastAsia="Times New Roman"/>
                <w:color w:val="000000" w:themeColor="text1"/>
                <w:szCs w:val="24"/>
                <w:lang w:eastAsia="en-US"/>
              </w:rPr>
            </w:pPr>
            <w:r w:rsidRPr="00DB0151">
              <w:rPr>
                <w:rFonts w:eastAsia="Times New Roman"/>
                <w:color w:val="000000" w:themeColor="text1"/>
                <w:szCs w:val="24"/>
                <w:lang w:eastAsia="en-US"/>
              </w:rPr>
              <w:t>Išlaidų straipsnio pavadinimas</w:t>
            </w:r>
          </w:p>
        </w:tc>
        <w:tc>
          <w:tcPr>
            <w:tcW w:w="2543" w:type="dxa"/>
            <w:tcBorders>
              <w:top w:val="single" w:sz="4" w:space="0" w:color="auto"/>
              <w:left w:val="single" w:sz="4" w:space="0" w:color="auto"/>
              <w:bottom w:val="single" w:sz="4" w:space="0" w:color="auto"/>
              <w:right w:val="single" w:sz="4" w:space="0" w:color="auto"/>
            </w:tcBorders>
            <w:hideMark/>
          </w:tcPr>
          <w:p w14:paraId="31FEEE91" w14:textId="77777777" w:rsidR="000072C9" w:rsidRPr="00DB0151" w:rsidRDefault="000072C9" w:rsidP="000072C9">
            <w:pPr>
              <w:jc w:val="center"/>
              <w:rPr>
                <w:rFonts w:eastAsia="Times New Roman"/>
                <w:color w:val="000000" w:themeColor="text1"/>
                <w:szCs w:val="24"/>
                <w:lang w:eastAsia="en-US"/>
              </w:rPr>
            </w:pPr>
            <w:r w:rsidRPr="00DB0151">
              <w:rPr>
                <w:rFonts w:eastAsia="Times New Roman"/>
                <w:color w:val="000000" w:themeColor="text1"/>
                <w:szCs w:val="24"/>
                <w:lang w:eastAsia="en-US"/>
              </w:rPr>
              <w:t>Gautos lėšos tūkst. Eur</w:t>
            </w:r>
          </w:p>
        </w:tc>
        <w:tc>
          <w:tcPr>
            <w:tcW w:w="1742" w:type="dxa"/>
            <w:tcBorders>
              <w:top w:val="single" w:sz="4" w:space="0" w:color="auto"/>
              <w:left w:val="single" w:sz="4" w:space="0" w:color="auto"/>
              <w:bottom w:val="single" w:sz="4" w:space="0" w:color="auto"/>
              <w:right w:val="single" w:sz="4" w:space="0" w:color="auto"/>
            </w:tcBorders>
            <w:hideMark/>
          </w:tcPr>
          <w:p w14:paraId="1C12F3D0" w14:textId="77777777" w:rsidR="000072C9" w:rsidRPr="00DB0151" w:rsidRDefault="000072C9" w:rsidP="000072C9">
            <w:pPr>
              <w:jc w:val="center"/>
              <w:rPr>
                <w:rFonts w:eastAsia="Times New Roman"/>
                <w:color w:val="000000" w:themeColor="text1"/>
                <w:szCs w:val="24"/>
                <w:lang w:eastAsia="en-US"/>
              </w:rPr>
            </w:pPr>
            <w:r w:rsidRPr="00DB0151">
              <w:rPr>
                <w:rFonts w:eastAsia="Times New Roman"/>
                <w:color w:val="000000" w:themeColor="text1"/>
                <w:szCs w:val="24"/>
                <w:lang w:eastAsia="en-US"/>
              </w:rPr>
              <w:t>Panaudotos lėšos tūkst. Eur</w:t>
            </w:r>
          </w:p>
        </w:tc>
      </w:tr>
      <w:tr w:rsidR="00D6303D" w:rsidRPr="00DB0151" w14:paraId="363CA2BE" w14:textId="77777777" w:rsidTr="000072C9">
        <w:trPr>
          <w:trHeight w:val="234"/>
        </w:trPr>
        <w:tc>
          <w:tcPr>
            <w:tcW w:w="10196" w:type="dxa"/>
            <w:gridSpan w:val="4"/>
            <w:tcBorders>
              <w:top w:val="single" w:sz="4" w:space="0" w:color="auto"/>
              <w:left w:val="single" w:sz="4" w:space="0" w:color="auto"/>
              <w:bottom w:val="single" w:sz="4" w:space="0" w:color="auto"/>
              <w:right w:val="single" w:sz="4" w:space="0" w:color="auto"/>
            </w:tcBorders>
            <w:hideMark/>
          </w:tcPr>
          <w:p w14:paraId="56AFEDA4" w14:textId="77777777" w:rsidR="000072C9" w:rsidRPr="00DB0151" w:rsidRDefault="000072C9" w:rsidP="000072C9">
            <w:pPr>
              <w:jc w:val="center"/>
              <w:rPr>
                <w:rFonts w:eastAsia="Times New Roman"/>
                <w:color w:val="000000" w:themeColor="text1"/>
                <w:szCs w:val="24"/>
                <w:lang w:eastAsia="en-US"/>
              </w:rPr>
            </w:pPr>
            <w:r w:rsidRPr="00DB0151">
              <w:rPr>
                <w:rFonts w:eastAsia="Times New Roman"/>
                <w:b/>
                <w:color w:val="000000" w:themeColor="text1"/>
                <w:szCs w:val="24"/>
                <w:lang w:eastAsia="en-US"/>
              </w:rPr>
              <w:t>BIUDŽETINIŲ ĮSTAIGŲ PAJAMOS</w:t>
            </w:r>
          </w:p>
        </w:tc>
      </w:tr>
      <w:tr w:rsidR="00D6303D" w:rsidRPr="00DB0151" w14:paraId="74D3C4B2" w14:textId="77777777" w:rsidTr="000072C9">
        <w:tc>
          <w:tcPr>
            <w:tcW w:w="592" w:type="dxa"/>
            <w:tcBorders>
              <w:top w:val="single" w:sz="4" w:space="0" w:color="auto"/>
              <w:left w:val="single" w:sz="4" w:space="0" w:color="auto"/>
              <w:bottom w:val="single" w:sz="4" w:space="0" w:color="auto"/>
              <w:right w:val="single" w:sz="4" w:space="0" w:color="auto"/>
            </w:tcBorders>
            <w:hideMark/>
          </w:tcPr>
          <w:p w14:paraId="4F3C17A8" w14:textId="77777777" w:rsidR="000072C9" w:rsidRPr="00DB0151" w:rsidRDefault="000072C9" w:rsidP="000072C9">
            <w:pPr>
              <w:jc w:val="center"/>
              <w:rPr>
                <w:rFonts w:eastAsia="Times New Roman"/>
                <w:color w:val="000000" w:themeColor="text1"/>
                <w:szCs w:val="24"/>
                <w:lang w:eastAsia="en-US"/>
              </w:rPr>
            </w:pPr>
            <w:r w:rsidRPr="00DB0151">
              <w:rPr>
                <w:rFonts w:eastAsia="Times New Roman"/>
                <w:color w:val="000000" w:themeColor="text1"/>
                <w:szCs w:val="24"/>
                <w:lang w:eastAsia="en-US"/>
              </w:rPr>
              <w:t>1.</w:t>
            </w:r>
          </w:p>
        </w:tc>
        <w:tc>
          <w:tcPr>
            <w:tcW w:w="5319" w:type="dxa"/>
            <w:tcBorders>
              <w:top w:val="single" w:sz="4" w:space="0" w:color="auto"/>
              <w:left w:val="single" w:sz="4" w:space="0" w:color="auto"/>
              <w:bottom w:val="single" w:sz="4" w:space="0" w:color="auto"/>
              <w:right w:val="single" w:sz="4" w:space="0" w:color="auto"/>
            </w:tcBorders>
            <w:hideMark/>
          </w:tcPr>
          <w:p w14:paraId="4F64708E" w14:textId="77777777" w:rsidR="000072C9" w:rsidRPr="00DB0151" w:rsidRDefault="000072C9" w:rsidP="000072C9">
            <w:pPr>
              <w:jc w:val="both"/>
              <w:rPr>
                <w:rFonts w:eastAsia="Times New Roman"/>
                <w:color w:val="000000" w:themeColor="text1"/>
                <w:szCs w:val="24"/>
                <w:lang w:eastAsia="en-US"/>
              </w:rPr>
            </w:pPr>
            <w:r w:rsidRPr="00DB0151">
              <w:rPr>
                <w:rFonts w:eastAsia="Times New Roman"/>
                <w:color w:val="000000" w:themeColor="text1"/>
                <w:szCs w:val="24"/>
                <w:lang w:eastAsia="en-US"/>
              </w:rPr>
              <w:t xml:space="preserve">Pailgintos mok. dienos </w:t>
            </w:r>
            <w:proofErr w:type="spellStart"/>
            <w:r w:rsidRPr="00DB0151">
              <w:rPr>
                <w:rFonts w:eastAsia="Times New Roman"/>
                <w:color w:val="000000" w:themeColor="text1"/>
                <w:szCs w:val="24"/>
                <w:lang w:eastAsia="en-US"/>
              </w:rPr>
              <w:t>gr</w:t>
            </w:r>
            <w:proofErr w:type="spellEnd"/>
            <w:r w:rsidRPr="00DB0151">
              <w:rPr>
                <w:rFonts w:eastAsia="Times New Roman"/>
                <w:color w:val="000000" w:themeColor="text1"/>
                <w:szCs w:val="24"/>
                <w:lang w:eastAsia="en-US"/>
              </w:rPr>
              <w:t>. auklėtojos darbo užmok.</w:t>
            </w:r>
          </w:p>
        </w:tc>
        <w:tc>
          <w:tcPr>
            <w:tcW w:w="2543" w:type="dxa"/>
            <w:tcBorders>
              <w:top w:val="single" w:sz="4" w:space="0" w:color="auto"/>
              <w:left w:val="single" w:sz="4" w:space="0" w:color="auto"/>
              <w:bottom w:val="single" w:sz="4" w:space="0" w:color="auto"/>
              <w:right w:val="single" w:sz="4" w:space="0" w:color="auto"/>
            </w:tcBorders>
          </w:tcPr>
          <w:p w14:paraId="5B3EE056" w14:textId="62ECE771" w:rsidR="000072C9" w:rsidRPr="00DB0151" w:rsidRDefault="00DB0151" w:rsidP="000072C9">
            <w:pPr>
              <w:jc w:val="center"/>
              <w:rPr>
                <w:rFonts w:eastAsia="Times New Roman"/>
                <w:color w:val="000000" w:themeColor="text1"/>
                <w:szCs w:val="24"/>
                <w:lang w:eastAsia="en-US"/>
              </w:rPr>
            </w:pPr>
            <w:r w:rsidRPr="00DB0151">
              <w:rPr>
                <w:rFonts w:eastAsia="Times New Roman"/>
                <w:color w:val="000000" w:themeColor="text1"/>
                <w:szCs w:val="24"/>
                <w:lang w:eastAsia="en-US"/>
              </w:rPr>
              <w:t>4,0</w:t>
            </w:r>
          </w:p>
        </w:tc>
        <w:tc>
          <w:tcPr>
            <w:tcW w:w="1742" w:type="dxa"/>
            <w:tcBorders>
              <w:top w:val="single" w:sz="4" w:space="0" w:color="auto"/>
              <w:left w:val="single" w:sz="4" w:space="0" w:color="auto"/>
              <w:bottom w:val="single" w:sz="4" w:space="0" w:color="auto"/>
              <w:right w:val="single" w:sz="4" w:space="0" w:color="auto"/>
            </w:tcBorders>
          </w:tcPr>
          <w:p w14:paraId="16311A89" w14:textId="64E33D4C" w:rsidR="000072C9" w:rsidRPr="00DB0151" w:rsidRDefault="00DB0151" w:rsidP="000072C9">
            <w:pPr>
              <w:jc w:val="center"/>
              <w:rPr>
                <w:rFonts w:eastAsia="Times New Roman"/>
                <w:color w:val="000000" w:themeColor="text1"/>
                <w:szCs w:val="24"/>
                <w:lang w:eastAsia="en-US"/>
              </w:rPr>
            </w:pPr>
            <w:r w:rsidRPr="00DB0151">
              <w:rPr>
                <w:rFonts w:eastAsia="Times New Roman"/>
                <w:color w:val="000000" w:themeColor="text1"/>
                <w:szCs w:val="24"/>
                <w:lang w:eastAsia="en-US"/>
              </w:rPr>
              <w:t>4,0</w:t>
            </w:r>
          </w:p>
        </w:tc>
      </w:tr>
      <w:tr w:rsidR="00D6303D" w:rsidRPr="00DB0151" w14:paraId="2EFA2424" w14:textId="77777777" w:rsidTr="000072C9">
        <w:tc>
          <w:tcPr>
            <w:tcW w:w="592" w:type="dxa"/>
            <w:tcBorders>
              <w:top w:val="single" w:sz="4" w:space="0" w:color="auto"/>
              <w:left w:val="single" w:sz="4" w:space="0" w:color="auto"/>
              <w:bottom w:val="single" w:sz="4" w:space="0" w:color="auto"/>
              <w:right w:val="single" w:sz="4" w:space="0" w:color="auto"/>
            </w:tcBorders>
            <w:hideMark/>
          </w:tcPr>
          <w:p w14:paraId="7B2DD314" w14:textId="77777777" w:rsidR="000072C9" w:rsidRPr="00DB0151" w:rsidRDefault="000072C9" w:rsidP="000072C9">
            <w:pPr>
              <w:jc w:val="center"/>
              <w:rPr>
                <w:rFonts w:eastAsia="Times New Roman"/>
                <w:color w:val="000000" w:themeColor="text1"/>
                <w:szCs w:val="24"/>
                <w:lang w:eastAsia="en-US"/>
              </w:rPr>
            </w:pPr>
            <w:r w:rsidRPr="00DB0151">
              <w:rPr>
                <w:rFonts w:eastAsia="Times New Roman"/>
                <w:color w:val="000000" w:themeColor="text1"/>
                <w:szCs w:val="24"/>
                <w:lang w:eastAsia="en-US"/>
              </w:rPr>
              <w:t>2.</w:t>
            </w:r>
          </w:p>
        </w:tc>
        <w:tc>
          <w:tcPr>
            <w:tcW w:w="5319" w:type="dxa"/>
            <w:tcBorders>
              <w:top w:val="single" w:sz="4" w:space="0" w:color="auto"/>
              <w:left w:val="single" w:sz="4" w:space="0" w:color="auto"/>
              <w:bottom w:val="single" w:sz="4" w:space="0" w:color="auto"/>
              <w:right w:val="single" w:sz="4" w:space="0" w:color="auto"/>
            </w:tcBorders>
            <w:hideMark/>
          </w:tcPr>
          <w:p w14:paraId="28078E31" w14:textId="77777777" w:rsidR="000072C9" w:rsidRPr="00DB0151" w:rsidRDefault="000072C9" w:rsidP="000072C9">
            <w:pPr>
              <w:jc w:val="both"/>
              <w:rPr>
                <w:rFonts w:eastAsia="Times New Roman"/>
                <w:color w:val="000000" w:themeColor="text1"/>
                <w:szCs w:val="24"/>
                <w:lang w:eastAsia="en-US"/>
              </w:rPr>
            </w:pPr>
            <w:r w:rsidRPr="00DB0151">
              <w:rPr>
                <w:rFonts w:eastAsia="Times New Roman"/>
                <w:color w:val="000000" w:themeColor="text1"/>
                <w:szCs w:val="24"/>
                <w:lang w:eastAsia="en-US"/>
              </w:rPr>
              <w:t>Ikimokyklinio ugdymo vaikų maitinimui</w:t>
            </w:r>
          </w:p>
        </w:tc>
        <w:tc>
          <w:tcPr>
            <w:tcW w:w="2543" w:type="dxa"/>
            <w:tcBorders>
              <w:top w:val="single" w:sz="4" w:space="0" w:color="auto"/>
              <w:left w:val="single" w:sz="4" w:space="0" w:color="auto"/>
              <w:bottom w:val="single" w:sz="4" w:space="0" w:color="auto"/>
              <w:right w:val="single" w:sz="4" w:space="0" w:color="auto"/>
            </w:tcBorders>
          </w:tcPr>
          <w:p w14:paraId="44E6C53E" w14:textId="5B22422E" w:rsidR="000072C9" w:rsidRPr="00DB0151" w:rsidRDefault="00DB0151" w:rsidP="000072C9">
            <w:pPr>
              <w:jc w:val="center"/>
              <w:rPr>
                <w:rFonts w:eastAsia="Times New Roman"/>
                <w:color w:val="000000" w:themeColor="text1"/>
                <w:szCs w:val="24"/>
                <w:lang w:eastAsia="en-US"/>
              </w:rPr>
            </w:pPr>
            <w:r w:rsidRPr="00DB0151">
              <w:rPr>
                <w:rFonts w:eastAsia="Times New Roman"/>
                <w:color w:val="000000" w:themeColor="text1"/>
                <w:szCs w:val="24"/>
                <w:lang w:eastAsia="en-US"/>
              </w:rPr>
              <w:t>4,1</w:t>
            </w:r>
          </w:p>
        </w:tc>
        <w:tc>
          <w:tcPr>
            <w:tcW w:w="1742" w:type="dxa"/>
            <w:tcBorders>
              <w:top w:val="single" w:sz="4" w:space="0" w:color="auto"/>
              <w:left w:val="single" w:sz="4" w:space="0" w:color="auto"/>
              <w:bottom w:val="single" w:sz="4" w:space="0" w:color="auto"/>
              <w:right w:val="single" w:sz="4" w:space="0" w:color="auto"/>
            </w:tcBorders>
          </w:tcPr>
          <w:p w14:paraId="6429B463" w14:textId="72D0E26A" w:rsidR="000072C9" w:rsidRPr="00DB0151" w:rsidRDefault="00DB0151" w:rsidP="000072C9">
            <w:pPr>
              <w:jc w:val="center"/>
              <w:rPr>
                <w:rFonts w:eastAsia="Times New Roman"/>
                <w:color w:val="000000" w:themeColor="text1"/>
                <w:szCs w:val="24"/>
                <w:lang w:eastAsia="en-US"/>
              </w:rPr>
            </w:pPr>
            <w:r w:rsidRPr="00DB0151">
              <w:rPr>
                <w:rFonts w:eastAsia="Times New Roman"/>
                <w:color w:val="000000" w:themeColor="text1"/>
                <w:szCs w:val="24"/>
                <w:lang w:eastAsia="en-US"/>
              </w:rPr>
              <w:t>4,1</w:t>
            </w:r>
          </w:p>
        </w:tc>
      </w:tr>
      <w:tr w:rsidR="00D6303D" w:rsidRPr="00DB0151" w14:paraId="6C848C51" w14:textId="77777777" w:rsidTr="000072C9">
        <w:tc>
          <w:tcPr>
            <w:tcW w:w="592" w:type="dxa"/>
            <w:tcBorders>
              <w:top w:val="single" w:sz="4" w:space="0" w:color="auto"/>
              <w:left w:val="single" w:sz="4" w:space="0" w:color="auto"/>
              <w:bottom w:val="single" w:sz="4" w:space="0" w:color="auto"/>
              <w:right w:val="single" w:sz="4" w:space="0" w:color="auto"/>
            </w:tcBorders>
            <w:hideMark/>
          </w:tcPr>
          <w:p w14:paraId="4D493B50" w14:textId="77777777" w:rsidR="000072C9" w:rsidRPr="00DB0151" w:rsidRDefault="000072C9" w:rsidP="000072C9">
            <w:pPr>
              <w:jc w:val="center"/>
              <w:rPr>
                <w:rFonts w:eastAsia="Times New Roman"/>
                <w:color w:val="000000" w:themeColor="text1"/>
                <w:szCs w:val="24"/>
                <w:lang w:eastAsia="en-US"/>
              </w:rPr>
            </w:pPr>
            <w:r w:rsidRPr="00DB0151">
              <w:rPr>
                <w:rFonts w:eastAsia="Times New Roman"/>
                <w:color w:val="000000" w:themeColor="text1"/>
                <w:szCs w:val="24"/>
                <w:lang w:eastAsia="en-US"/>
              </w:rPr>
              <w:t>3.</w:t>
            </w:r>
          </w:p>
        </w:tc>
        <w:tc>
          <w:tcPr>
            <w:tcW w:w="5319" w:type="dxa"/>
            <w:tcBorders>
              <w:top w:val="single" w:sz="4" w:space="0" w:color="auto"/>
              <w:left w:val="single" w:sz="4" w:space="0" w:color="auto"/>
              <w:bottom w:val="single" w:sz="4" w:space="0" w:color="auto"/>
              <w:right w:val="single" w:sz="4" w:space="0" w:color="auto"/>
            </w:tcBorders>
            <w:hideMark/>
          </w:tcPr>
          <w:p w14:paraId="0D755BC9" w14:textId="77777777" w:rsidR="000072C9" w:rsidRPr="00DB0151" w:rsidRDefault="000072C9" w:rsidP="000072C9">
            <w:pPr>
              <w:jc w:val="both"/>
              <w:rPr>
                <w:rFonts w:eastAsia="Times New Roman"/>
                <w:color w:val="000000" w:themeColor="text1"/>
                <w:szCs w:val="24"/>
                <w:lang w:eastAsia="en-US"/>
              </w:rPr>
            </w:pPr>
            <w:r w:rsidRPr="00DB0151">
              <w:rPr>
                <w:rFonts w:eastAsia="Times New Roman"/>
                <w:color w:val="000000" w:themeColor="text1"/>
                <w:szCs w:val="24"/>
                <w:lang w:eastAsia="en-US"/>
              </w:rPr>
              <w:t>Transporto išlaikymui</w:t>
            </w:r>
          </w:p>
        </w:tc>
        <w:tc>
          <w:tcPr>
            <w:tcW w:w="2543" w:type="dxa"/>
            <w:tcBorders>
              <w:top w:val="single" w:sz="4" w:space="0" w:color="auto"/>
              <w:left w:val="single" w:sz="4" w:space="0" w:color="auto"/>
              <w:bottom w:val="single" w:sz="4" w:space="0" w:color="auto"/>
              <w:right w:val="single" w:sz="4" w:space="0" w:color="auto"/>
            </w:tcBorders>
          </w:tcPr>
          <w:p w14:paraId="6A4EDAD3" w14:textId="683A5D01" w:rsidR="000072C9" w:rsidRPr="00DB0151" w:rsidRDefault="00DB0151" w:rsidP="000072C9">
            <w:pPr>
              <w:jc w:val="center"/>
              <w:rPr>
                <w:rFonts w:eastAsia="Times New Roman"/>
                <w:color w:val="000000" w:themeColor="text1"/>
                <w:szCs w:val="24"/>
                <w:lang w:eastAsia="en-US"/>
              </w:rPr>
            </w:pPr>
            <w:r w:rsidRPr="00DB0151">
              <w:rPr>
                <w:rFonts w:eastAsia="Times New Roman"/>
                <w:color w:val="000000" w:themeColor="text1"/>
                <w:szCs w:val="24"/>
                <w:lang w:eastAsia="en-US"/>
              </w:rPr>
              <w:t>0,3</w:t>
            </w:r>
          </w:p>
        </w:tc>
        <w:tc>
          <w:tcPr>
            <w:tcW w:w="1742" w:type="dxa"/>
            <w:tcBorders>
              <w:top w:val="single" w:sz="4" w:space="0" w:color="auto"/>
              <w:left w:val="single" w:sz="4" w:space="0" w:color="auto"/>
              <w:bottom w:val="single" w:sz="4" w:space="0" w:color="auto"/>
              <w:right w:val="single" w:sz="4" w:space="0" w:color="auto"/>
            </w:tcBorders>
          </w:tcPr>
          <w:p w14:paraId="6E2DC251" w14:textId="63E1A205" w:rsidR="000072C9" w:rsidRPr="00DB0151" w:rsidRDefault="00DB0151" w:rsidP="000072C9">
            <w:pPr>
              <w:jc w:val="center"/>
              <w:rPr>
                <w:rFonts w:eastAsia="Times New Roman"/>
                <w:color w:val="000000" w:themeColor="text1"/>
                <w:szCs w:val="24"/>
                <w:lang w:eastAsia="en-US"/>
              </w:rPr>
            </w:pPr>
            <w:r w:rsidRPr="00DB0151">
              <w:rPr>
                <w:rFonts w:eastAsia="Times New Roman"/>
                <w:color w:val="000000" w:themeColor="text1"/>
                <w:szCs w:val="24"/>
                <w:lang w:eastAsia="en-US"/>
              </w:rPr>
              <w:t>0,3</w:t>
            </w:r>
          </w:p>
        </w:tc>
      </w:tr>
      <w:tr w:rsidR="00D6303D" w:rsidRPr="00DB0151" w14:paraId="6B580FDE" w14:textId="77777777" w:rsidTr="000072C9">
        <w:tc>
          <w:tcPr>
            <w:tcW w:w="592" w:type="dxa"/>
            <w:tcBorders>
              <w:top w:val="single" w:sz="4" w:space="0" w:color="auto"/>
              <w:left w:val="single" w:sz="4" w:space="0" w:color="auto"/>
              <w:bottom w:val="single" w:sz="4" w:space="0" w:color="auto"/>
              <w:right w:val="single" w:sz="4" w:space="0" w:color="auto"/>
            </w:tcBorders>
            <w:hideMark/>
          </w:tcPr>
          <w:p w14:paraId="3407F909" w14:textId="77777777" w:rsidR="000072C9" w:rsidRPr="00DB0151" w:rsidRDefault="000072C9" w:rsidP="000072C9">
            <w:pPr>
              <w:jc w:val="center"/>
              <w:rPr>
                <w:rFonts w:eastAsia="Times New Roman"/>
                <w:color w:val="000000" w:themeColor="text1"/>
                <w:szCs w:val="24"/>
                <w:lang w:eastAsia="en-US"/>
              </w:rPr>
            </w:pPr>
            <w:r w:rsidRPr="00DB0151">
              <w:rPr>
                <w:rFonts w:eastAsia="Times New Roman"/>
                <w:color w:val="000000" w:themeColor="text1"/>
                <w:szCs w:val="24"/>
                <w:lang w:eastAsia="en-US"/>
              </w:rPr>
              <w:t>4.</w:t>
            </w:r>
          </w:p>
        </w:tc>
        <w:tc>
          <w:tcPr>
            <w:tcW w:w="5319" w:type="dxa"/>
            <w:tcBorders>
              <w:top w:val="single" w:sz="4" w:space="0" w:color="auto"/>
              <w:left w:val="single" w:sz="4" w:space="0" w:color="auto"/>
              <w:bottom w:val="single" w:sz="4" w:space="0" w:color="auto"/>
              <w:right w:val="single" w:sz="4" w:space="0" w:color="auto"/>
            </w:tcBorders>
            <w:hideMark/>
          </w:tcPr>
          <w:p w14:paraId="30E9A09E" w14:textId="77777777" w:rsidR="000072C9" w:rsidRPr="00DB0151" w:rsidRDefault="000072C9" w:rsidP="000072C9">
            <w:pPr>
              <w:jc w:val="both"/>
              <w:rPr>
                <w:rFonts w:eastAsia="Times New Roman"/>
                <w:color w:val="000000" w:themeColor="text1"/>
                <w:szCs w:val="24"/>
                <w:lang w:eastAsia="en-US"/>
              </w:rPr>
            </w:pPr>
            <w:r w:rsidRPr="00DB0151">
              <w:rPr>
                <w:rFonts w:eastAsia="Times New Roman"/>
                <w:color w:val="000000" w:themeColor="text1"/>
                <w:szCs w:val="24"/>
                <w:lang w:eastAsia="en-US"/>
              </w:rPr>
              <w:t>Kitoms prekėms įsigyti</w:t>
            </w:r>
          </w:p>
        </w:tc>
        <w:tc>
          <w:tcPr>
            <w:tcW w:w="2543" w:type="dxa"/>
            <w:tcBorders>
              <w:top w:val="single" w:sz="4" w:space="0" w:color="auto"/>
              <w:left w:val="single" w:sz="4" w:space="0" w:color="auto"/>
              <w:bottom w:val="single" w:sz="4" w:space="0" w:color="auto"/>
              <w:right w:val="single" w:sz="4" w:space="0" w:color="auto"/>
            </w:tcBorders>
          </w:tcPr>
          <w:p w14:paraId="0DC398C8" w14:textId="285C5F24" w:rsidR="000072C9" w:rsidRPr="00DB0151" w:rsidRDefault="00DB0151" w:rsidP="000072C9">
            <w:pPr>
              <w:jc w:val="center"/>
              <w:rPr>
                <w:rFonts w:eastAsia="Times New Roman"/>
                <w:color w:val="000000" w:themeColor="text1"/>
                <w:szCs w:val="24"/>
                <w:lang w:eastAsia="en-US"/>
              </w:rPr>
            </w:pPr>
            <w:r w:rsidRPr="00DB0151">
              <w:rPr>
                <w:rFonts w:eastAsia="Times New Roman"/>
                <w:color w:val="000000" w:themeColor="text1"/>
                <w:szCs w:val="24"/>
                <w:lang w:eastAsia="en-US"/>
              </w:rPr>
              <w:t>2,6</w:t>
            </w:r>
          </w:p>
        </w:tc>
        <w:tc>
          <w:tcPr>
            <w:tcW w:w="1742" w:type="dxa"/>
            <w:tcBorders>
              <w:top w:val="single" w:sz="4" w:space="0" w:color="auto"/>
              <w:left w:val="single" w:sz="4" w:space="0" w:color="auto"/>
              <w:bottom w:val="single" w:sz="4" w:space="0" w:color="auto"/>
              <w:right w:val="single" w:sz="4" w:space="0" w:color="auto"/>
            </w:tcBorders>
          </w:tcPr>
          <w:p w14:paraId="23C8D9CB" w14:textId="7EC5D7AB" w:rsidR="000072C9" w:rsidRPr="00DB0151" w:rsidRDefault="00DB0151" w:rsidP="000072C9">
            <w:pPr>
              <w:jc w:val="center"/>
              <w:rPr>
                <w:rFonts w:eastAsia="Times New Roman"/>
                <w:color w:val="000000" w:themeColor="text1"/>
                <w:szCs w:val="24"/>
                <w:lang w:eastAsia="en-US"/>
              </w:rPr>
            </w:pPr>
            <w:r w:rsidRPr="00DB0151">
              <w:rPr>
                <w:rFonts w:eastAsia="Times New Roman"/>
                <w:color w:val="000000" w:themeColor="text1"/>
                <w:szCs w:val="24"/>
                <w:lang w:eastAsia="en-US"/>
              </w:rPr>
              <w:t>2,6</w:t>
            </w:r>
          </w:p>
        </w:tc>
      </w:tr>
      <w:tr w:rsidR="00D6303D" w:rsidRPr="00DB0151" w14:paraId="2B93AA75" w14:textId="77777777" w:rsidTr="000072C9">
        <w:tc>
          <w:tcPr>
            <w:tcW w:w="592" w:type="dxa"/>
            <w:tcBorders>
              <w:top w:val="single" w:sz="4" w:space="0" w:color="auto"/>
              <w:left w:val="single" w:sz="4" w:space="0" w:color="auto"/>
              <w:bottom w:val="single" w:sz="4" w:space="0" w:color="auto"/>
              <w:right w:val="single" w:sz="4" w:space="0" w:color="auto"/>
            </w:tcBorders>
          </w:tcPr>
          <w:p w14:paraId="2C65B0A9" w14:textId="77777777" w:rsidR="000072C9" w:rsidRPr="00DB0151" w:rsidRDefault="000072C9" w:rsidP="000072C9">
            <w:pPr>
              <w:jc w:val="center"/>
              <w:rPr>
                <w:rFonts w:eastAsia="Times New Roman"/>
                <w:color w:val="000000" w:themeColor="text1"/>
                <w:szCs w:val="24"/>
                <w:lang w:eastAsia="en-US"/>
              </w:rPr>
            </w:pPr>
            <w:r w:rsidRPr="00DB0151">
              <w:rPr>
                <w:rFonts w:eastAsia="Times New Roman"/>
                <w:color w:val="000000" w:themeColor="text1"/>
                <w:szCs w:val="24"/>
                <w:lang w:eastAsia="en-US"/>
              </w:rPr>
              <w:t>5.</w:t>
            </w:r>
          </w:p>
        </w:tc>
        <w:tc>
          <w:tcPr>
            <w:tcW w:w="5319" w:type="dxa"/>
            <w:tcBorders>
              <w:top w:val="single" w:sz="4" w:space="0" w:color="auto"/>
              <w:left w:val="single" w:sz="4" w:space="0" w:color="auto"/>
              <w:bottom w:val="single" w:sz="4" w:space="0" w:color="auto"/>
              <w:right w:val="single" w:sz="4" w:space="0" w:color="auto"/>
            </w:tcBorders>
          </w:tcPr>
          <w:p w14:paraId="5437045B" w14:textId="77777777" w:rsidR="000072C9" w:rsidRPr="00DB0151" w:rsidRDefault="000072C9" w:rsidP="000072C9">
            <w:pPr>
              <w:jc w:val="both"/>
              <w:rPr>
                <w:rFonts w:eastAsia="Times New Roman"/>
                <w:color w:val="000000" w:themeColor="text1"/>
                <w:szCs w:val="24"/>
                <w:lang w:eastAsia="en-US"/>
              </w:rPr>
            </w:pPr>
            <w:r w:rsidRPr="00DB0151">
              <w:rPr>
                <w:rFonts w:eastAsia="Times New Roman"/>
                <w:color w:val="000000" w:themeColor="text1"/>
                <w:szCs w:val="24"/>
                <w:lang w:eastAsia="en-US"/>
              </w:rPr>
              <w:t>Komunalinių paslaugų įsigijimo išlaidos</w:t>
            </w:r>
          </w:p>
        </w:tc>
        <w:tc>
          <w:tcPr>
            <w:tcW w:w="2543" w:type="dxa"/>
            <w:tcBorders>
              <w:top w:val="single" w:sz="4" w:space="0" w:color="auto"/>
              <w:left w:val="single" w:sz="4" w:space="0" w:color="auto"/>
              <w:bottom w:val="single" w:sz="4" w:space="0" w:color="auto"/>
              <w:right w:val="single" w:sz="4" w:space="0" w:color="auto"/>
            </w:tcBorders>
          </w:tcPr>
          <w:p w14:paraId="5DAF0367" w14:textId="5C414E37" w:rsidR="000072C9" w:rsidRPr="00DB0151" w:rsidRDefault="00DB0151" w:rsidP="000072C9">
            <w:pPr>
              <w:jc w:val="center"/>
              <w:rPr>
                <w:rFonts w:eastAsia="Times New Roman"/>
                <w:color w:val="000000" w:themeColor="text1"/>
                <w:szCs w:val="24"/>
                <w:lang w:eastAsia="en-US"/>
              </w:rPr>
            </w:pPr>
            <w:r w:rsidRPr="00DB0151">
              <w:rPr>
                <w:rFonts w:eastAsia="Times New Roman"/>
                <w:color w:val="000000" w:themeColor="text1"/>
                <w:szCs w:val="24"/>
                <w:lang w:eastAsia="en-US"/>
              </w:rPr>
              <w:t>1,4</w:t>
            </w:r>
          </w:p>
        </w:tc>
        <w:tc>
          <w:tcPr>
            <w:tcW w:w="1742" w:type="dxa"/>
            <w:tcBorders>
              <w:top w:val="single" w:sz="4" w:space="0" w:color="auto"/>
              <w:left w:val="single" w:sz="4" w:space="0" w:color="auto"/>
              <w:bottom w:val="single" w:sz="4" w:space="0" w:color="auto"/>
              <w:right w:val="single" w:sz="4" w:space="0" w:color="auto"/>
            </w:tcBorders>
          </w:tcPr>
          <w:p w14:paraId="1E227949" w14:textId="43EE221F" w:rsidR="000072C9" w:rsidRPr="00DB0151" w:rsidRDefault="00DB0151" w:rsidP="000072C9">
            <w:pPr>
              <w:jc w:val="center"/>
              <w:rPr>
                <w:rFonts w:eastAsia="Times New Roman"/>
                <w:color w:val="000000" w:themeColor="text1"/>
                <w:szCs w:val="24"/>
                <w:lang w:eastAsia="en-US"/>
              </w:rPr>
            </w:pPr>
            <w:r w:rsidRPr="00DB0151">
              <w:rPr>
                <w:rFonts w:eastAsia="Times New Roman"/>
                <w:color w:val="000000" w:themeColor="text1"/>
                <w:szCs w:val="24"/>
                <w:lang w:eastAsia="en-US"/>
              </w:rPr>
              <w:t>1,4</w:t>
            </w:r>
          </w:p>
        </w:tc>
      </w:tr>
      <w:tr w:rsidR="000072C9" w:rsidRPr="00DB0151" w14:paraId="3AC0C248" w14:textId="77777777" w:rsidTr="000072C9">
        <w:trPr>
          <w:trHeight w:val="266"/>
        </w:trPr>
        <w:tc>
          <w:tcPr>
            <w:tcW w:w="592" w:type="dxa"/>
            <w:tcBorders>
              <w:top w:val="single" w:sz="4" w:space="0" w:color="auto"/>
              <w:left w:val="single" w:sz="4" w:space="0" w:color="auto"/>
              <w:bottom w:val="single" w:sz="4" w:space="0" w:color="auto"/>
              <w:right w:val="single" w:sz="4" w:space="0" w:color="auto"/>
            </w:tcBorders>
          </w:tcPr>
          <w:p w14:paraId="5AFF022D" w14:textId="77777777" w:rsidR="000072C9" w:rsidRPr="00DB0151" w:rsidRDefault="000072C9" w:rsidP="000072C9">
            <w:pPr>
              <w:jc w:val="center"/>
              <w:rPr>
                <w:rFonts w:eastAsia="Times New Roman"/>
                <w:color w:val="000000" w:themeColor="text1"/>
                <w:szCs w:val="24"/>
                <w:lang w:eastAsia="en-US"/>
              </w:rPr>
            </w:pPr>
          </w:p>
        </w:tc>
        <w:tc>
          <w:tcPr>
            <w:tcW w:w="5319" w:type="dxa"/>
            <w:tcBorders>
              <w:top w:val="single" w:sz="4" w:space="0" w:color="auto"/>
              <w:left w:val="single" w:sz="4" w:space="0" w:color="auto"/>
              <w:bottom w:val="single" w:sz="4" w:space="0" w:color="auto"/>
              <w:right w:val="single" w:sz="4" w:space="0" w:color="auto"/>
            </w:tcBorders>
            <w:hideMark/>
          </w:tcPr>
          <w:p w14:paraId="0403509E" w14:textId="77777777" w:rsidR="000072C9" w:rsidRPr="00DB0151" w:rsidRDefault="000072C9" w:rsidP="000072C9">
            <w:pPr>
              <w:jc w:val="both"/>
              <w:rPr>
                <w:rFonts w:eastAsia="Times New Roman"/>
                <w:color w:val="000000" w:themeColor="text1"/>
                <w:szCs w:val="24"/>
              </w:rPr>
            </w:pPr>
            <w:r w:rsidRPr="00DB0151">
              <w:rPr>
                <w:rFonts w:eastAsia="Times New Roman"/>
                <w:color w:val="000000" w:themeColor="text1"/>
                <w:szCs w:val="24"/>
                <w:lang w:eastAsia="en-US"/>
              </w:rPr>
              <w:t>Iš viso lėšų:</w:t>
            </w:r>
            <w:r w:rsidRPr="00DB0151">
              <w:rPr>
                <w:rFonts w:eastAsia="Times New Roman"/>
                <w:color w:val="000000" w:themeColor="text1"/>
                <w:szCs w:val="24"/>
              </w:rPr>
              <w:t xml:space="preserve"> </w:t>
            </w:r>
          </w:p>
        </w:tc>
        <w:tc>
          <w:tcPr>
            <w:tcW w:w="2543" w:type="dxa"/>
            <w:tcBorders>
              <w:top w:val="single" w:sz="4" w:space="0" w:color="auto"/>
              <w:left w:val="single" w:sz="4" w:space="0" w:color="auto"/>
              <w:bottom w:val="single" w:sz="4" w:space="0" w:color="auto"/>
              <w:right w:val="single" w:sz="4" w:space="0" w:color="auto"/>
            </w:tcBorders>
          </w:tcPr>
          <w:p w14:paraId="0E386FD4" w14:textId="6BFA9B28" w:rsidR="000072C9" w:rsidRPr="00DB0151" w:rsidRDefault="00DB0151" w:rsidP="000072C9">
            <w:pPr>
              <w:jc w:val="center"/>
              <w:rPr>
                <w:rFonts w:eastAsia="Times New Roman"/>
                <w:b/>
                <w:color w:val="000000" w:themeColor="text1"/>
                <w:szCs w:val="24"/>
                <w:lang w:eastAsia="en-US"/>
              </w:rPr>
            </w:pPr>
            <w:r w:rsidRPr="00DB0151">
              <w:rPr>
                <w:rFonts w:eastAsia="Times New Roman"/>
                <w:b/>
                <w:color w:val="000000" w:themeColor="text1"/>
                <w:szCs w:val="24"/>
                <w:lang w:eastAsia="en-US"/>
              </w:rPr>
              <w:t>12,4</w:t>
            </w:r>
          </w:p>
        </w:tc>
        <w:tc>
          <w:tcPr>
            <w:tcW w:w="1742" w:type="dxa"/>
            <w:tcBorders>
              <w:top w:val="single" w:sz="4" w:space="0" w:color="auto"/>
              <w:left w:val="single" w:sz="4" w:space="0" w:color="auto"/>
              <w:bottom w:val="single" w:sz="4" w:space="0" w:color="auto"/>
              <w:right w:val="single" w:sz="4" w:space="0" w:color="auto"/>
            </w:tcBorders>
          </w:tcPr>
          <w:p w14:paraId="2626D4DC" w14:textId="4A90F84A" w:rsidR="000072C9" w:rsidRPr="00DB0151" w:rsidRDefault="00DB0151" w:rsidP="000072C9">
            <w:pPr>
              <w:jc w:val="center"/>
              <w:rPr>
                <w:rFonts w:eastAsia="Times New Roman"/>
                <w:b/>
                <w:color w:val="000000" w:themeColor="text1"/>
                <w:szCs w:val="24"/>
                <w:lang w:eastAsia="en-US"/>
              </w:rPr>
            </w:pPr>
            <w:r w:rsidRPr="00DB0151">
              <w:rPr>
                <w:rFonts w:eastAsia="Times New Roman"/>
                <w:b/>
                <w:color w:val="000000" w:themeColor="text1"/>
                <w:szCs w:val="24"/>
                <w:lang w:eastAsia="en-US"/>
              </w:rPr>
              <w:t>12,4</w:t>
            </w:r>
          </w:p>
        </w:tc>
      </w:tr>
    </w:tbl>
    <w:p w14:paraId="0FEA0D24" w14:textId="77777777" w:rsidR="000072C9" w:rsidRDefault="000072C9" w:rsidP="000072C9">
      <w:pPr>
        <w:jc w:val="both"/>
        <w:rPr>
          <w:color w:val="000000" w:themeColor="text1"/>
          <w:szCs w:val="24"/>
        </w:rPr>
      </w:pPr>
    </w:p>
    <w:p w14:paraId="771C7F0D" w14:textId="77777777" w:rsidR="0065460F" w:rsidRPr="00DB0151" w:rsidRDefault="0065460F" w:rsidP="000072C9">
      <w:pPr>
        <w:jc w:val="both"/>
        <w:rPr>
          <w:color w:val="000000" w:themeColor="text1"/>
          <w:szCs w:val="24"/>
        </w:rPr>
      </w:pPr>
    </w:p>
    <w:p w14:paraId="1D294BB1" w14:textId="75F78CFC" w:rsidR="000072C9" w:rsidRPr="00DB0151" w:rsidRDefault="000072C9" w:rsidP="000072C9">
      <w:pPr>
        <w:tabs>
          <w:tab w:val="right" w:pos="9638"/>
        </w:tabs>
        <w:rPr>
          <w:color w:val="000000" w:themeColor="text1"/>
          <w:szCs w:val="24"/>
        </w:rPr>
      </w:pPr>
      <w:r w:rsidRPr="00DB0151">
        <w:rPr>
          <w:color w:val="000000" w:themeColor="text1"/>
          <w:szCs w:val="24"/>
        </w:rPr>
        <w:t>Direktorė</w:t>
      </w:r>
      <w:r w:rsidRPr="00DB0151">
        <w:rPr>
          <w:color w:val="000000" w:themeColor="text1"/>
          <w:szCs w:val="24"/>
        </w:rPr>
        <w:tab/>
        <w:t>Loreta Daugėlienė</w:t>
      </w:r>
    </w:p>
    <w:p w14:paraId="54498BF5" w14:textId="77777777" w:rsidR="000072C9" w:rsidRPr="00DB0151" w:rsidRDefault="000072C9" w:rsidP="000072C9">
      <w:pPr>
        <w:jc w:val="both"/>
        <w:rPr>
          <w:color w:val="000000" w:themeColor="text1"/>
          <w:szCs w:val="24"/>
        </w:rPr>
      </w:pPr>
    </w:p>
    <w:p w14:paraId="7DA14E02" w14:textId="77777777" w:rsidR="000072C9" w:rsidRPr="00D6303D" w:rsidRDefault="000072C9" w:rsidP="000072C9">
      <w:pPr>
        <w:jc w:val="both"/>
        <w:rPr>
          <w:color w:val="FF0000"/>
          <w:szCs w:val="24"/>
        </w:rPr>
      </w:pPr>
    </w:p>
    <w:p w14:paraId="451F58A0" w14:textId="7B54C1F2" w:rsidR="000072C9" w:rsidRPr="008070CA" w:rsidRDefault="000072C9" w:rsidP="000072C9">
      <w:pPr>
        <w:jc w:val="both"/>
        <w:rPr>
          <w:color w:val="000000" w:themeColor="text1"/>
          <w:szCs w:val="24"/>
        </w:rPr>
      </w:pPr>
      <w:r w:rsidRPr="008070CA">
        <w:rPr>
          <w:color w:val="000000" w:themeColor="text1"/>
          <w:szCs w:val="24"/>
        </w:rPr>
        <w:t>PRITARTA</w:t>
      </w:r>
    </w:p>
    <w:p w14:paraId="3381E089" w14:textId="77777777" w:rsidR="0065460F" w:rsidRDefault="008070CA" w:rsidP="000072C9">
      <w:pPr>
        <w:jc w:val="both"/>
        <w:rPr>
          <w:color w:val="000000" w:themeColor="text1"/>
          <w:szCs w:val="24"/>
        </w:rPr>
      </w:pPr>
      <w:r>
        <w:rPr>
          <w:color w:val="000000" w:themeColor="text1"/>
          <w:szCs w:val="24"/>
        </w:rPr>
        <w:t xml:space="preserve">Anykščių r. </w:t>
      </w:r>
      <w:r w:rsidR="000072C9" w:rsidRPr="008070CA">
        <w:rPr>
          <w:color w:val="000000" w:themeColor="text1"/>
          <w:szCs w:val="24"/>
        </w:rPr>
        <w:t xml:space="preserve">Kavarsko pagrindinės mokyklos-daugiafunkcio </w:t>
      </w:r>
    </w:p>
    <w:p w14:paraId="25290941" w14:textId="77777777" w:rsidR="0065460F" w:rsidRDefault="000072C9" w:rsidP="000072C9">
      <w:pPr>
        <w:jc w:val="both"/>
        <w:rPr>
          <w:color w:val="000000" w:themeColor="text1"/>
          <w:szCs w:val="24"/>
        </w:rPr>
      </w:pPr>
      <w:r w:rsidRPr="008070CA">
        <w:rPr>
          <w:color w:val="000000" w:themeColor="text1"/>
          <w:szCs w:val="24"/>
        </w:rPr>
        <w:t>centro tarybos 202</w:t>
      </w:r>
      <w:r w:rsidR="008070CA">
        <w:rPr>
          <w:color w:val="000000" w:themeColor="text1"/>
          <w:szCs w:val="24"/>
        </w:rPr>
        <w:t>6</w:t>
      </w:r>
      <w:r w:rsidRPr="008070CA">
        <w:rPr>
          <w:color w:val="000000" w:themeColor="text1"/>
          <w:szCs w:val="24"/>
        </w:rPr>
        <w:t xml:space="preserve"> m. vasario </w:t>
      </w:r>
      <w:r w:rsidR="008070CA">
        <w:rPr>
          <w:color w:val="000000" w:themeColor="text1"/>
          <w:szCs w:val="24"/>
        </w:rPr>
        <w:t>9</w:t>
      </w:r>
      <w:r w:rsidRPr="008070CA">
        <w:rPr>
          <w:color w:val="000000" w:themeColor="text1"/>
          <w:szCs w:val="24"/>
        </w:rPr>
        <w:t xml:space="preserve"> d.</w:t>
      </w:r>
      <w:r w:rsidR="008070CA">
        <w:rPr>
          <w:color w:val="000000" w:themeColor="text1"/>
          <w:szCs w:val="24"/>
        </w:rPr>
        <w:t xml:space="preserve"> </w:t>
      </w:r>
      <w:r w:rsidRPr="008070CA">
        <w:rPr>
          <w:color w:val="000000" w:themeColor="text1"/>
          <w:szCs w:val="24"/>
        </w:rPr>
        <w:t xml:space="preserve">posėdžio </w:t>
      </w:r>
    </w:p>
    <w:p w14:paraId="42696B0B" w14:textId="59D03FB6" w:rsidR="000072C9" w:rsidRPr="008070CA" w:rsidRDefault="000072C9" w:rsidP="000072C9">
      <w:pPr>
        <w:jc w:val="both"/>
        <w:rPr>
          <w:color w:val="000000" w:themeColor="text1"/>
          <w:szCs w:val="24"/>
        </w:rPr>
      </w:pPr>
      <w:r w:rsidRPr="008070CA">
        <w:rPr>
          <w:color w:val="000000" w:themeColor="text1"/>
          <w:szCs w:val="24"/>
        </w:rPr>
        <w:t>protokoliniu nutarimu (protokolo Nr. V19-</w:t>
      </w:r>
      <w:r w:rsidR="008070CA" w:rsidRPr="008070CA">
        <w:rPr>
          <w:color w:val="000000" w:themeColor="text1"/>
          <w:szCs w:val="24"/>
        </w:rPr>
        <w:t>3</w:t>
      </w:r>
      <w:r w:rsidRPr="008070CA">
        <w:rPr>
          <w:color w:val="000000" w:themeColor="text1"/>
          <w:szCs w:val="24"/>
        </w:rPr>
        <w:t>)</w:t>
      </w:r>
    </w:p>
    <w:sectPr w:rsidR="000072C9" w:rsidRPr="008070CA" w:rsidSect="000072C9">
      <w:pgSz w:w="11907" w:h="1683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26D641" w14:textId="77777777" w:rsidR="00EF085C" w:rsidRDefault="00EF085C" w:rsidP="00CA25EC">
      <w:r>
        <w:separator/>
      </w:r>
    </w:p>
  </w:endnote>
  <w:endnote w:type="continuationSeparator" w:id="0">
    <w:p w14:paraId="48D9B68D" w14:textId="77777777" w:rsidR="00EF085C" w:rsidRDefault="00EF085C" w:rsidP="00CA25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NewRomanPS-BoldMT">
    <w:altName w:val="Times New Roman"/>
    <w:panose1 w:val="00000000000000000000"/>
    <w:charset w:val="00"/>
    <w:family w:val="roman"/>
    <w:notTrueType/>
    <w:pitch w:val="default"/>
  </w:font>
  <w:font w:name="TimesNewRomanPSMT">
    <w:altName w:val="Times New Roman"/>
    <w:panose1 w:val="00000000000000000000"/>
    <w:charset w:val="EE"/>
    <w:family w:val="auto"/>
    <w:notTrueType/>
    <w:pitch w:val="default"/>
    <w:sig w:usb0="00000005" w:usb1="00000000" w:usb2="00000000" w:usb3="00000000" w:csb0="00000002"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5ED9E3" w14:textId="77777777" w:rsidR="003C6218" w:rsidRPr="000072C9" w:rsidRDefault="003C6218" w:rsidP="000072C9">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3C7A77" w14:textId="77777777" w:rsidR="003C6218" w:rsidRPr="000072C9" w:rsidRDefault="003C6218" w:rsidP="000072C9">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FD03CA" w14:textId="77777777" w:rsidR="003C6218" w:rsidRPr="000072C9" w:rsidRDefault="003C6218" w:rsidP="000072C9">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CA89A9" w14:textId="77777777" w:rsidR="00EF085C" w:rsidRDefault="00EF085C" w:rsidP="00CA25EC">
      <w:r>
        <w:separator/>
      </w:r>
    </w:p>
  </w:footnote>
  <w:footnote w:type="continuationSeparator" w:id="0">
    <w:p w14:paraId="3BAA0F83" w14:textId="77777777" w:rsidR="00EF085C" w:rsidRDefault="00EF085C" w:rsidP="00CA25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EE9445" w14:textId="77777777" w:rsidR="003C6218" w:rsidRDefault="003C6218" w:rsidP="00D6303D">
    <w:pPr>
      <w:pStyle w:val="Antrats"/>
      <w:framePr w:wrap="around" w:vAnchor="text" w:hAnchor="margin" w:xAlign="center" w:y="1"/>
      <w:rPr>
        <w:rStyle w:val="Puslapionumeris"/>
      </w:rPr>
    </w:pPr>
    <w:r>
      <w:rPr>
        <w:rStyle w:val="Puslapionumeris"/>
      </w:rPr>
      <w:fldChar w:fldCharType="begin"/>
    </w:r>
    <w:r>
      <w:rPr>
        <w:rStyle w:val="Puslapionumeris"/>
      </w:rPr>
      <w:instrText xml:space="preserve"> PAGE </w:instrText>
    </w:r>
    <w:r>
      <w:rPr>
        <w:rStyle w:val="Puslapionumeris"/>
      </w:rPr>
      <w:fldChar w:fldCharType="end"/>
    </w:r>
  </w:p>
  <w:p w14:paraId="48CA063B" w14:textId="77777777" w:rsidR="003C6218" w:rsidRPr="000072C9" w:rsidRDefault="003C6218" w:rsidP="000072C9">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BB0E62" w14:textId="3BC146F6" w:rsidR="003C6218" w:rsidRDefault="003C6218" w:rsidP="000072C9">
    <w:pPr>
      <w:pStyle w:val="Antrats"/>
      <w:framePr w:wrap="around" w:vAnchor="text" w:hAnchor="margin" w:xAlign="center" w:y="1"/>
      <w:rPr>
        <w:rStyle w:val="Puslapionumeris"/>
      </w:rPr>
    </w:pPr>
    <w:r>
      <w:rPr>
        <w:rStyle w:val="Puslapionumeris"/>
      </w:rPr>
      <w:fldChar w:fldCharType="begin"/>
    </w:r>
    <w:r>
      <w:rPr>
        <w:rStyle w:val="Puslapionumeris"/>
      </w:rPr>
      <w:instrText xml:space="preserve"> PAGE </w:instrText>
    </w:r>
    <w:r>
      <w:rPr>
        <w:rStyle w:val="Puslapionumeris"/>
      </w:rPr>
      <w:fldChar w:fldCharType="separate"/>
    </w:r>
    <w:r w:rsidR="00C92168">
      <w:rPr>
        <w:rStyle w:val="Puslapionumeris"/>
        <w:noProof/>
      </w:rPr>
      <w:t>1</w:t>
    </w:r>
    <w:r w:rsidR="00C92168">
      <w:rPr>
        <w:rStyle w:val="Puslapionumeris"/>
        <w:noProof/>
      </w:rPr>
      <w:t>7</w:t>
    </w:r>
    <w:r>
      <w:rPr>
        <w:rStyle w:val="Puslapionumeris"/>
      </w:rPr>
      <w:fldChar w:fldCharType="end"/>
    </w:r>
  </w:p>
  <w:p w14:paraId="724846B8" w14:textId="77777777" w:rsidR="003C6218" w:rsidRPr="000072C9" w:rsidRDefault="003C6218" w:rsidP="000072C9">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91409F" w14:textId="77777777" w:rsidR="003C6218" w:rsidRPr="000072C9" w:rsidRDefault="003C6218" w:rsidP="000072C9">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5BB2F5C"/>
    <w:multiLevelType w:val="multilevel"/>
    <w:tmpl w:val="2CA871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5F26596"/>
    <w:multiLevelType w:val="hybridMultilevel"/>
    <w:tmpl w:val="49A837C8"/>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 w15:restartNumberingAfterBreak="0">
    <w:nsid w:val="2B7016AF"/>
    <w:multiLevelType w:val="hybridMultilevel"/>
    <w:tmpl w:val="D21C1FC2"/>
    <w:lvl w:ilvl="0" w:tplc="F1F87668">
      <w:start w:val="1"/>
      <w:numFmt w:val="decimal"/>
      <w:lvlText w:val="%1."/>
      <w:lvlJc w:val="left"/>
      <w:pPr>
        <w:ind w:left="975" w:hanging="360"/>
      </w:pPr>
      <w:rPr>
        <w:rFonts w:hint="default"/>
      </w:rPr>
    </w:lvl>
    <w:lvl w:ilvl="1" w:tplc="04270019" w:tentative="1">
      <w:start w:val="1"/>
      <w:numFmt w:val="lowerLetter"/>
      <w:lvlText w:val="%2."/>
      <w:lvlJc w:val="left"/>
      <w:pPr>
        <w:ind w:left="1695" w:hanging="360"/>
      </w:pPr>
    </w:lvl>
    <w:lvl w:ilvl="2" w:tplc="0427001B" w:tentative="1">
      <w:start w:val="1"/>
      <w:numFmt w:val="lowerRoman"/>
      <w:lvlText w:val="%3."/>
      <w:lvlJc w:val="right"/>
      <w:pPr>
        <w:ind w:left="2415" w:hanging="180"/>
      </w:pPr>
    </w:lvl>
    <w:lvl w:ilvl="3" w:tplc="0427000F" w:tentative="1">
      <w:start w:val="1"/>
      <w:numFmt w:val="decimal"/>
      <w:lvlText w:val="%4."/>
      <w:lvlJc w:val="left"/>
      <w:pPr>
        <w:ind w:left="3135" w:hanging="360"/>
      </w:pPr>
    </w:lvl>
    <w:lvl w:ilvl="4" w:tplc="04270019" w:tentative="1">
      <w:start w:val="1"/>
      <w:numFmt w:val="lowerLetter"/>
      <w:lvlText w:val="%5."/>
      <w:lvlJc w:val="left"/>
      <w:pPr>
        <w:ind w:left="3855" w:hanging="360"/>
      </w:pPr>
    </w:lvl>
    <w:lvl w:ilvl="5" w:tplc="0427001B" w:tentative="1">
      <w:start w:val="1"/>
      <w:numFmt w:val="lowerRoman"/>
      <w:lvlText w:val="%6."/>
      <w:lvlJc w:val="right"/>
      <w:pPr>
        <w:ind w:left="4575" w:hanging="180"/>
      </w:pPr>
    </w:lvl>
    <w:lvl w:ilvl="6" w:tplc="0427000F" w:tentative="1">
      <w:start w:val="1"/>
      <w:numFmt w:val="decimal"/>
      <w:lvlText w:val="%7."/>
      <w:lvlJc w:val="left"/>
      <w:pPr>
        <w:ind w:left="5295" w:hanging="360"/>
      </w:pPr>
    </w:lvl>
    <w:lvl w:ilvl="7" w:tplc="04270019" w:tentative="1">
      <w:start w:val="1"/>
      <w:numFmt w:val="lowerLetter"/>
      <w:lvlText w:val="%8."/>
      <w:lvlJc w:val="left"/>
      <w:pPr>
        <w:ind w:left="6015" w:hanging="360"/>
      </w:pPr>
    </w:lvl>
    <w:lvl w:ilvl="8" w:tplc="0427001B" w:tentative="1">
      <w:start w:val="1"/>
      <w:numFmt w:val="lowerRoman"/>
      <w:lvlText w:val="%9."/>
      <w:lvlJc w:val="right"/>
      <w:pPr>
        <w:ind w:left="6735" w:hanging="180"/>
      </w:pPr>
    </w:lvl>
  </w:abstractNum>
  <w:abstractNum w:abstractNumId="3" w15:restartNumberingAfterBreak="0">
    <w:nsid w:val="2D3457C6"/>
    <w:multiLevelType w:val="multilevel"/>
    <w:tmpl w:val="2B1C1B9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2DF548E1"/>
    <w:multiLevelType w:val="hybridMultilevel"/>
    <w:tmpl w:val="64B84684"/>
    <w:lvl w:ilvl="0" w:tplc="C7F6B550">
      <w:start w:val="1"/>
      <w:numFmt w:val="decimal"/>
      <w:lvlText w:val="%1."/>
      <w:lvlJc w:val="left"/>
      <w:pPr>
        <w:ind w:left="960" w:hanging="360"/>
      </w:pPr>
      <w:rPr>
        <w:rFonts w:hint="default"/>
      </w:rPr>
    </w:lvl>
    <w:lvl w:ilvl="1" w:tplc="04270019" w:tentative="1">
      <w:start w:val="1"/>
      <w:numFmt w:val="lowerLetter"/>
      <w:lvlText w:val="%2."/>
      <w:lvlJc w:val="left"/>
      <w:pPr>
        <w:ind w:left="1680" w:hanging="360"/>
      </w:pPr>
    </w:lvl>
    <w:lvl w:ilvl="2" w:tplc="0427001B" w:tentative="1">
      <w:start w:val="1"/>
      <w:numFmt w:val="lowerRoman"/>
      <w:lvlText w:val="%3."/>
      <w:lvlJc w:val="right"/>
      <w:pPr>
        <w:ind w:left="2400" w:hanging="180"/>
      </w:pPr>
    </w:lvl>
    <w:lvl w:ilvl="3" w:tplc="0427000F" w:tentative="1">
      <w:start w:val="1"/>
      <w:numFmt w:val="decimal"/>
      <w:lvlText w:val="%4."/>
      <w:lvlJc w:val="left"/>
      <w:pPr>
        <w:ind w:left="3120" w:hanging="360"/>
      </w:pPr>
    </w:lvl>
    <w:lvl w:ilvl="4" w:tplc="04270019" w:tentative="1">
      <w:start w:val="1"/>
      <w:numFmt w:val="lowerLetter"/>
      <w:lvlText w:val="%5."/>
      <w:lvlJc w:val="left"/>
      <w:pPr>
        <w:ind w:left="3840" w:hanging="360"/>
      </w:pPr>
    </w:lvl>
    <w:lvl w:ilvl="5" w:tplc="0427001B" w:tentative="1">
      <w:start w:val="1"/>
      <w:numFmt w:val="lowerRoman"/>
      <w:lvlText w:val="%6."/>
      <w:lvlJc w:val="right"/>
      <w:pPr>
        <w:ind w:left="4560" w:hanging="180"/>
      </w:pPr>
    </w:lvl>
    <w:lvl w:ilvl="6" w:tplc="0427000F" w:tentative="1">
      <w:start w:val="1"/>
      <w:numFmt w:val="decimal"/>
      <w:lvlText w:val="%7."/>
      <w:lvlJc w:val="left"/>
      <w:pPr>
        <w:ind w:left="5280" w:hanging="360"/>
      </w:pPr>
    </w:lvl>
    <w:lvl w:ilvl="7" w:tplc="04270019" w:tentative="1">
      <w:start w:val="1"/>
      <w:numFmt w:val="lowerLetter"/>
      <w:lvlText w:val="%8."/>
      <w:lvlJc w:val="left"/>
      <w:pPr>
        <w:ind w:left="6000" w:hanging="360"/>
      </w:pPr>
    </w:lvl>
    <w:lvl w:ilvl="8" w:tplc="0427001B" w:tentative="1">
      <w:start w:val="1"/>
      <w:numFmt w:val="lowerRoman"/>
      <w:lvlText w:val="%9."/>
      <w:lvlJc w:val="right"/>
      <w:pPr>
        <w:ind w:left="6720" w:hanging="180"/>
      </w:pPr>
    </w:lvl>
  </w:abstractNum>
  <w:abstractNum w:abstractNumId="5" w15:restartNumberingAfterBreak="0">
    <w:nsid w:val="47DA36DD"/>
    <w:multiLevelType w:val="multilevel"/>
    <w:tmpl w:val="E03020D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15:restartNumberingAfterBreak="0">
    <w:nsid w:val="4C87099F"/>
    <w:multiLevelType w:val="hybridMultilevel"/>
    <w:tmpl w:val="CCB8305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551B2E44"/>
    <w:multiLevelType w:val="hybridMultilevel"/>
    <w:tmpl w:val="3356DDC8"/>
    <w:lvl w:ilvl="0" w:tplc="04270001">
      <w:start w:val="1"/>
      <w:numFmt w:val="bullet"/>
      <w:lvlText w:val=""/>
      <w:lvlJc w:val="left"/>
      <w:pPr>
        <w:ind w:left="2079" w:hanging="360"/>
      </w:pPr>
      <w:rPr>
        <w:rFonts w:ascii="Symbol" w:hAnsi="Symbol" w:hint="default"/>
      </w:rPr>
    </w:lvl>
    <w:lvl w:ilvl="1" w:tplc="04270003" w:tentative="1">
      <w:start w:val="1"/>
      <w:numFmt w:val="bullet"/>
      <w:lvlText w:val="o"/>
      <w:lvlJc w:val="left"/>
      <w:pPr>
        <w:ind w:left="2799" w:hanging="360"/>
      </w:pPr>
      <w:rPr>
        <w:rFonts w:ascii="Courier New" w:hAnsi="Courier New" w:cs="Courier New" w:hint="default"/>
      </w:rPr>
    </w:lvl>
    <w:lvl w:ilvl="2" w:tplc="04270005" w:tentative="1">
      <w:start w:val="1"/>
      <w:numFmt w:val="bullet"/>
      <w:lvlText w:val=""/>
      <w:lvlJc w:val="left"/>
      <w:pPr>
        <w:ind w:left="3519" w:hanging="360"/>
      </w:pPr>
      <w:rPr>
        <w:rFonts w:ascii="Wingdings" w:hAnsi="Wingdings" w:hint="default"/>
      </w:rPr>
    </w:lvl>
    <w:lvl w:ilvl="3" w:tplc="04270001" w:tentative="1">
      <w:start w:val="1"/>
      <w:numFmt w:val="bullet"/>
      <w:lvlText w:val=""/>
      <w:lvlJc w:val="left"/>
      <w:pPr>
        <w:ind w:left="4239" w:hanging="360"/>
      </w:pPr>
      <w:rPr>
        <w:rFonts w:ascii="Symbol" w:hAnsi="Symbol" w:hint="default"/>
      </w:rPr>
    </w:lvl>
    <w:lvl w:ilvl="4" w:tplc="04270003" w:tentative="1">
      <w:start w:val="1"/>
      <w:numFmt w:val="bullet"/>
      <w:lvlText w:val="o"/>
      <w:lvlJc w:val="left"/>
      <w:pPr>
        <w:ind w:left="4959" w:hanging="360"/>
      </w:pPr>
      <w:rPr>
        <w:rFonts w:ascii="Courier New" w:hAnsi="Courier New" w:cs="Courier New" w:hint="default"/>
      </w:rPr>
    </w:lvl>
    <w:lvl w:ilvl="5" w:tplc="04270005" w:tentative="1">
      <w:start w:val="1"/>
      <w:numFmt w:val="bullet"/>
      <w:lvlText w:val=""/>
      <w:lvlJc w:val="left"/>
      <w:pPr>
        <w:ind w:left="5679" w:hanging="360"/>
      </w:pPr>
      <w:rPr>
        <w:rFonts w:ascii="Wingdings" w:hAnsi="Wingdings" w:hint="default"/>
      </w:rPr>
    </w:lvl>
    <w:lvl w:ilvl="6" w:tplc="04270001" w:tentative="1">
      <w:start w:val="1"/>
      <w:numFmt w:val="bullet"/>
      <w:lvlText w:val=""/>
      <w:lvlJc w:val="left"/>
      <w:pPr>
        <w:ind w:left="6399" w:hanging="360"/>
      </w:pPr>
      <w:rPr>
        <w:rFonts w:ascii="Symbol" w:hAnsi="Symbol" w:hint="default"/>
      </w:rPr>
    </w:lvl>
    <w:lvl w:ilvl="7" w:tplc="04270003" w:tentative="1">
      <w:start w:val="1"/>
      <w:numFmt w:val="bullet"/>
      <w:lvlText w:val="o"/>
      <w:lvlJc w:val="left"/>
      <w:pPr>
        <w:ind w:left="7119" w:hanging="360"/>
      </w:pPr>
      <w:rPr>
        <w:rFonts w:ascii="Courier New" w:hAnsi="Courier New" w:cs="Courier New" w:hint="default"/>
      </w:rPr>
    </w:lvl>
    <w:lvl w:ilvl="8" w:tplc="04270005" w:tentative="1">
      <w:start w:val="1"/>
      <w:numFmt w:val="bullet"/>
      <w:lvlText w:val=""/>
      <w:lvlJc w:val="left"/>
      <w:pPr>
        <w:ind w:left="7839" w:hanging="360"/>
      </w:pPr>
      <w:rPr>
        <w:rFonts w:ascii="Wingdings" w:hAnsi="Wingdings" w:hint="default"/>
      </w:rPr>
    </w:lvl>
  </w:abstractNum>
  <w:abstractNum w:abstractNumId="8" w15:restartNumberingAfterBreak="0">
    <w:nsid w:val="56B47359"/>
    <w:multiLevelType w:val="hybridMultilevel"/>
    <w:tmpl w:val="FC68A9FA"/>
    <w:lvl w:ilvl="0" w:tplc="85823292">
      <w:start w:val="1"/>
      <w:numFmt w:val="decimal"/>
      <w:lvlText w:val="%1."/>
      <w:lvlJc w:val="left"/>
      <w:pPr>
        <w:ind w:left="1656" w:hanging="360"/>
      </w:pPr>
      <w:rPr>
        <w:rFonts w:ascii="Times New Roman" w:eastAsiaTheme="minorHAnsi" w:hAnsi="Times New Roman" w:cs="Times New Roman"/>
      </w:rPr>
    </w:lvl>
    <w:lvl w:ilvl="1" w:tplc="04270019" w:tentative="1">
      <w:start w:val="1"/>
      <w:numFmt w:val="lowerLetter"/>
      <w:lvlText w:val="%2."/>
      <w:lvlJc w:val="left"/>
      <w:pPr>
        <w:ind w:left="2376" w:hanging="360"/>
      </w:pPr>
    </w:lvl>
    <w:lvl w:ilvl="2" w:tplc="0427001B" w:tentative="1">
      <w:start w:val="1"/>
      <w:numFmt w:val="lowerRoman"/>
      <w:lvlText w:val="%3."/>
      <w:lvlJc w:val="right"/>
      <w:pPr>
        <w:ind w:left="3096" w:hanging="180"/>
      </w:pPr>
    </w:lvl>
    <w:lvl w:ilvl="3" w:tplc="0427000F" w:tentative="1">
      <w:start w:val="1"/>
      <w:numFmt w:val="decimal"/>
      <w:lvlText w:val="%4."/>
      <w:lvlJc w:val="left"/>
      <w:pPr>
        <w:ind w:left="3816" w:hanging="360"/>
      </w:pPr>
    </w:lvl>
    <w:lvl w:ilvl="4" w:tplc="04270019" w:tentative="1">
      <w:start w:val="1"/>
      <w:numFmt w:val="lowerLetter"/>
      <w:lvlText w:val="%5."/>
      <w:lvlJc w:val="left"/>
      <w:pPr>
        <w:ind w:left="4536" w:hanging="360"/>
      </w:pPr>
    </w:lvl>
    <w:lvl w:ilvl="5" w:tplc="0427001B" w:tentative="1">
      <w:start w:val="1"/>
      <w:numFmt w:val="lowerRoman"/>
      <w:lvlText w:val="%6."/>
      <w:lvlJc w:val="right"/>
      <w:pPr>
        <w:ind w:left="5256" w:hanging="180"/>
      </w:pPr>
    </w:lvl>
    <w:lvl w:ilvl="6" w:tplc="0427000F" w:tentative="1">
      <w:start w:val="1"/>
      <w:numFmt w:val="decimal"/>
      <w:lvlText w:val="%7."/>
      <w:lvlJc w:val="left"/>
      <w:pPr>
        <w:ind w:left="5976" w:hanging="360"/>
      </w:pPr>
    </w:lvl>
    <w:lvl w:ilvl="7" w:tplc="04270019" w:tentative="1">
      <w:start w:val="1"/>
      <w:numFmt w:val="lowerLetter"/>
      <w:lvlText w:val="%8."/>
      <w:lvlJc w:val="left"/>
      <w:pPr>
        <w:ind w:left="6696" w:hanging="360"/>
      </w:pPr>
    </w:lvl>
    <w:lvl w:ilvl="8" w:tplc="0427001B" w:tentative="1">
      <w:start w:val="1"/>
      <w:numFmt w:val="lowerRoman"/>
      <w:lvlText w:val="%9."/>
      <w:lvlJc w:val="right"/>
      <w:pPr>
        <w:ind w:left="7416" w:hanging="180"/>
      </w:pPr>
    </w:lvl>
  </w:abstractNum>
  <w:abstractNum w:abstractNumId="9" w15:restartNumberingAfterBreak="0">
    <w:nsid w:val="5C39493A"/>
    <w:multiLevelType w:val="hybridMultilevel"/>
    <w:tmpl w:val="983EF6C4"/>
    <w:lvl w:ilvl="0" w:tplc="ECB68834">
      <w:start w:val="1"/>
      <w:numFmt w:val="decimal"/>
      <w:lvlText w:val="%1."/>
      <w:lvlJc w:val="left"/>
      <w:pPr>
        <w:ind w:left="720" w:hanging="360"/>
      </w:pPr>
      <w:rPr>
        <w:b/>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0" w15:restartNumberingAfterBreak="0">
    <w:nsid w:val="637678FF"/>
    <w:multiLevelType w:val="hybridMultilevel"/>
    <w:tmpl w:val="26CCE0CE"/>
    <w:lvl w:ilvl="0" w:tplc="0409000F">
      <w:start w:val="1"/>
      <w:numFmt w:val="decimal"/>
      <w:lvlText w:val="%1."/>
      <w:lvlJc w:val="left"/>
      <w:pPr>
        <w:ind w:left="720" w:hanging="360"/>
      </w:pPr>
      <w:rPr>
        <w:rFonts w:cs="Times New Roman" w:hint="default"/>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648340DF"/>
    <w:multiLevelType w:val="multilevel"/>
    <w:tmpl w:val="BC3866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6C9A0FC2"/>
    <w:multiLevelType w:val="multilevel"/>
    <w:tmpl w:val="8D6CC8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72364669"/>
    <w:multiLevelType w:val="hybridMultilevel"/>
    <w:tmpl w:val="27AE8FBC"/>
    <w:lvl w:ilvl="0" w:tplc="AB765902">
      <w:start w:val="10"/>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786345949">
    <w:abstractNumId w:val="13"/>
  </w:num>
  <w:num w:numId="2" w16cid:durableId="1532649224">
    <w:abstractNumId w:val="6"/>
  </w:num>
  <w:num w:numId="3" w16cid:durableId="175755076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782676975">
    <w:abstractNumId w:val="4"/>
  </w:num>
  <w:num w:numId="5" w16cid:durableId="107532156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495222122">
    <w:abstractNumId w:val="8"/>
  </w:num>
  <w:num w:numId="7" w16cid:durableId="1633756180">
    <w:abstractNumId w:val="1"/>
  </w:num>
  <w:num w:numId="8" w16cid:durableId="646936334">
    <w:abstractNumId w:val="7"/>
  </w:num>
  <w:num w:numId="9" w16cid:durableId="73559219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53282384">
    <w:abstractNumId w:val="10"/>
  </w:num>
  <w:num w:numId="11" w16cid:durableId="1349481797">
    <w:abstractNumId w:val="2"/>
  </w:num>
  <w:num w:numId="12" w16cid:durableId="964502237">
    <w:abstractNumId w:val="3"/>
  </w:num>
  <w:num w:numId="13" w16cid:durableId="449251580">
    <w:abstractNumId w:val="11"/>
  </w:num>
  <w:num w:numId="14" w16cid:durableId="1143884984">
    <w:abstractNumId w:val="0"/>
  </w:num>
  <w:num w:numId="15" w16cid:durableId="121970524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2433B"/>
    <w:rsid w:val="0000019B"/>
    <w:rsid w:val="000006AB"/>
    <w:rsid w:val="00000D95"/>
    <w:rsid w:val="00000F8A"/>
    <w:rsid w:val="000014D6"/>
    <w:rsid w:val="00001DF2"/>
    <w:rsid w:val="000023C3"/>
    <w:rsid w:val="00002A8C"/>
    <w:rsid w:val="000032EF"/>
    <w:rsid w:val="000034D8"/>
    <w:rsid w:val="000035E6"/>
    <w:rsid w:val="00004285"/>
    <w:rsid w:val="000067DC"/>
    <w:rsid w:val="000067F7"/>
    <w:rsid w:val="00006EF7"/>
    <w:rsid w:val="000072C9"/>
    <w:rsid w:val="000072F7"/>
    <w:rsid w:val="000073A2"/>
    <w:rsid w:val="00007C17"/>
    <w:rsid w:val="00011C44"/>
    <w:rsid w:val="00012724"/>
    <w:rsid w:val="00012790"/>
    <w:rsid w:val="00012F09"/>
    <w:rsid w:val="00013E4C"/>
    <w:rsid w:val="00013E82"/>
    <w:rsid w:val="000141C5"/>
    <w:rsid w:val="00014A01"/>
    <w:rsid w:val="000154F1"/>
    <w:rsid w:val="00015D24"/>
    <w:rsid w:val="00016665"/>
    <w:rsid w:val="00016D28"/>
    <w:rsid w:val="00020C59"/>
    <w:rsid w:val="00021BD0"/>
    <w:rsid w:val="00021C77"/>
    <w:rsid w:val="000226E6"/>
    <w:rsid w:val="00024320"/>
    <w:rsid w:val="0002445A"/>
    <w:rsid w:val="0002461D"/>
    <w:rsid w:val="00024C7B"/>
    <w:rsid w:val="00024D68"/>
    <w:rsid w:val="0002726D"/>
    <w:rsid w:val="00027378"/>
    <w:rsid w:val="00027957"/>
    <w:rsid w:val="000303A3"/>
    <w:rsid w:val="00030583"/>
    <w:rsid w:val="00030EF2"/>
    <w:rsid w:val="00032A5E"/>
    <w:rsid w:val="00032AF7"/>
    <w:rsid w:val="00032DC0"/>
    <w:rsid w:val="00032FD9"/>
    <w:rsid w:val="000333E0"/>
    <w:rsid w:val="00033E17"/>
    <w:rsid w:val="000340F2"/>
    <w:rsid w:val="0003414A"/>
    <w:rsid w:val="000359E3"/>
    <w:rsid w:val="00036D10"/>
    <w:rsid w:val="00037CE5"/>
    <w:rsid w:val="00040A33"/>
    <w:rsid w:val="00040CD5"/>
    <w:rsid w:val="00040F1A"/>
    <w:rsid w:val="00041306"/>
    <w:rsid w:val="00042BAC"/>
    <w:rsid w:val="00042CF5"/>
    <w:rsid w:val="000431A0"/>
    <w:rsid w:val="000436BE"/>
    <w:rsid w:val="00043B7F"/>
    <w:rsid w:val="000453F4"/>
    <w:rsid w:val="000459D3"/>
    <w:rsid w:val="00045B4D"/>
    <w:rsid w:val="00046B9E"/>
    <w:rsid w:val="000472C4"/>
    <w:rsid w:val="000478FE"/>
    <w:rsid w:val="00050AB6"/>
    <w:rsid w:val="00050DE2"/>
    <w:rsid w:val="00051BEC"/>
    <w:rsid w:val="0005208B"/>
    <w:rsid w:val="0005224F"/>
    <w:rsid w:val="00052B3F"/>
    <w:rsid w:val="00052CC2"/>
    <w:rsid w:val="00052E62"/>
    <w:rsid w:val="000536B4"/>
    <w:rsid w:val="00053B42"/>
    <w:rsid w:val="000548A7"/>
    <w:rsid w:val="00054C6F"/>
    <w:rsid w:val="00054E93"/>
    <w:rsid w:val="00054F9F"/>
    <w:rsid w:val="000552AD"/>
    <w:rsid w:val="00056F43"/>
    <w:rsid w:val="00057593"/>
    <w:rsid w:val="00057CF1"/>
    <w:rsid w:val="00061464"/>
    <w:rsid w:val="000617C3"/>
    <w:rsid w:val="00062653"/>
    <w:rsid w:val="00063C6B"/>
    <w:rsid w:val="00063DB6"/>
    <w:rsid w:val="000647C2"/>
    <w:rsid w:val="000647EA"/>
    <w:rsid w:val="00064853"/>
    <w:rsid w:val="000649D4"/>
    <w:rsid w:val="00064F27"/>
    <w:rsid w:val="00066422"/>
    <w:rsid w:val="00066CBA"/>
    <w:rsid w:val="00067729"/>
    <w:rsid w:val="00070314"/>
    <w:rsid w:val="000705F0"/>
    <w:rsid w:val="00070624"/>
    <w:rsid w:val="00070F67"/>
    <w:rsid w:val="00071537"/>
    <w:rsid w:val="00072448"/>
    <w:rsid w:val="00072DDC"/>
    <w:rsid w:val="0007342E"/>
    <w:rsid w:val="00073744"/>
    <w:rsid w:val="00077D2A"/>
    <w:rsid w:val="0008450D"/>
    <w:rsid w:val="00084A72"/>
    <w:rsid w:val="00085EAF"/>
    <w:rsid w:val="00086407"/>
    <w:rsid w:val="00086980"/>
    <w:rsid w:val="00086D72"/>
    <w:rsid w:val="00086E1E"/>
    <w:rsid w:val="00087286"/>
    <w:rsid w:val="000875D4"/>
    <w:rsid w:val="000876F1"/>
    <w:rsid w:val="000900B0"/>
    <w:rsid w:val="000904E5"/>
    <w:rsid w:val="00090CBE"/>
    <w:rsid w:val="00090F13"/>
    <w:rsid w:val="00090FED"/>
    <w:rsid w:val="000911C6"/>
    <w:rsid w:val="00091F4A"/>
    <w:rsid w:val="00091F7E"/>
    <w:rsid w:val="000930FF"/>
    <w:rsid w:val="00093161"/>
    <w:rsid w:val="000961D0"/>
    <w:rsid w:val="000965A7"/>
    <w:rsid w:val="0009702D"/>
    <w:rsid w:val="0009755D"/>
    <w:rsid w:val="00097B8E"/>
    <w:rsid w:val="000A1FF9"/>
    <w:rsid w:val="000A2DBF"/>
    <w:rsid w:val="000A4811"/>
    <w:rsid w:val="000A507B"/>
    <w:rsid w:val="000A5240"/>
    <w:rsid w:val="000A574F"/>
    <w:rsid w:val="000A5B57"/>
    <w:rsid w:val="000A6AA9"/>
    <w:rsid w:val="000A7667"/>
    <w:rsid w:val="000A7B34"/>
    <w:rsid w:val="000A7FCF"/>
    <w:rsid w:val="000B090C"/>
    <w:rsid w:val="000B09CB"/>
    <w:rsid w:val="000B1212"/>
    <w:rsid w:val="000B12E9"/>
    <w:rsid w:val="000B1797"/>
    <w:rsid w:val="000B33A3"/>
    <w:rsid w:val="000B3B77"/>
    <w:rsid w:val="000B428D"/>
    <w:rsid w:val="000B4D50"/>
    <w:rsid w:val="000B4F2E"/>
    <w:rsid w:val="000B5671"/>
    <w:rsid w:val="000B6172"/>
    <w:rsid w:val="000B6430"/>
    <w:rsid w:val="000B66F9"/>
    <w:rsid w:val="000B7945"/>
    <w:rsid w:val="000B7E0D"/>
    <w:rsid w:val="000C07DA"/>
    <w:rsid w:val="000C1214"/>
    <w:rsid w:val="000C1A14"/>
    <w:rsid w:val="000C24E0"/>
    <w:rsid w:val="000C3CD0"/>
    <w:rsid w:val="000C3ECF"/>
    <w:rsid w:val="000C434D"/>
    <w:rsid w:val="000C4656"/>
    <w:rsid w:val="000C4C49"/>
    <w:rsid w:val="000C4E7A"/>
    <w:rsid w:val="000C558C"/>
    <w:rsid w:val="000C56BB"/>
    <w:rsid w:val="000C570B"/>
    <w:rsid w:val="000C57E9"/>
    <w:rsid w:val="000C58DE"/>
    <w:rsid w:val="000C6377"/>
    <w:rsid w:val="000C63F3"/>
    <w:rsid w:val="000C68A7"/>
    <w:rsid w:val="000C6EC1"/>
    <w:rsid w:val="000C7403"/>
    <w:rsid w:val="000C764F"/>
    <w:rsid w:val="000C78E7"/>
    <w:rsid w:val="000D2A92"/>
    <w:rsid w:val="000D31AE"/>
    <w:rsid w:val="000D62DD"/>
    <w:rsid w:val="000D7085"/>
    <w:rsid w:val="000D7102"/>
    <w:rsid w:val="000D7B13"/>
    <w:rsid w:val="000D7EAE"/>
    <w:rsid w:val="000D7F9E"/>
    <w:rsid w:val="000E055F"/>
    <w:rsid w:val="000E15A4"/>
    <w:rsid w:val="000E1ECA"/>
    <w:rsid w:val="000E22D9"/>
    <w:rsid w:val="000E2897"/>
    <w:rsid w:val="000E28EB"/>
    <w:rsid w:val="000E3B48"/>
    <w:rsid w:val="000E3BC9"/>
    <w:rsid w:val="000E5D14"/>
    <w:rsid w:val="000E605F"/>
    <w:rsid w:val="000E6CE5"/>
    <w:rsid w:val="000E7B26"/>
    <w:rsid w:val="000F10CB"/>
    <w:rsid w:val="000F17A6"/>
    <w:rsid w:val="000F1890"/>
    <w:rsid w:val="000F18F9"/>
    <w:rsid w:val="000F1A9D"/>
    <w:rsid w:val="000F2CC8"/>
    <w:rsid w:val="000F317A"/>
    <w:rsid w:val="000F3295"/>
    <w:rsid w:val="000F354C"/>
    <w:rsid w:val="000F370D"/>
    <w:rsid w:val="000F3B1C"/>
    <w:rsid w:val="000F4D48"/>
    <w:rsid w:val="000F5199"/>
    <w:rsid w:val="000F5286"/>
    <w:rsid w:val="000F6A8F"/>
    <w:rsid w:val="000F6B67"/>
    <w:rsid w:val="000F6FEC"/>
    <w:rsid w:val="000F7752"/>
    <w:rsid w:val="000F7B1C"/>
    <w:rsid w:val="000F7E0D"/>
    <w:rsid w:val="001006C5"/>
    <w:rsid w:val="00100F98"/>
    <w:rsid w:val="001010D5"/>
    <w:rsid w:val="001020AE"/>
    <w:rsid w:val="00102AA9"/>
    <w:rsid w:val="00102CB5"/>
    <w:rsid w:val="0010313E"/>
    <w:rsid w:val="00104285"/>
    <w:rsid w:val="00105A44"/>
    <w:rsid w:val="001065B9"/>
    <w:rsid w:val="0010691D"/>
    <w:rsid w:val="001072A0"/>
    <w:rsid w:val="001075EC"/>
    <w:rsid w:val="00110F5D"/>
    <w:rsid w:val="00111C98"/>
    <w:rsid w:val="0011328B"/>
    <w:rsid w:val="00113BF9"/>
    <w:rsid w:val="00114C4F"/>
    <w:rsid w:val="001154B7"/>
    <w:rsid w:val="00115957"/>
    <w:rsid w:val="001169E1"/>
    <w:rsid w:val="001177B8"/>
    <w:rsid w:val="00117C4C"/>
    <w:rsid w:val="00117EC3"/>
    <w:rsid w:val="00117FC6"/>
    <w:rsid w:val="0012029E"/>
    <w:rsid w:val="00120308"/>
    <w:rsid w:val="00120FE7"/>
    <w:rsid w:val="00121630"/>
    <w:rsid w:val="00122A26"/>
    <w:rsid w:val="00122E13"/>
    <w:rsid w:val="00123E38"/>
    <w:rsid w:val="0012412B"/>
    <w:rsid w:val="0012529C"/>
    <w:rsid w:val="00126019"/>
    <w:rsid w:val="00127122"/>
    <w:rsid w:val="001272C3"/>
    <w:rsid w:val="00130208"/>
    <w:rsid w:val="0013029C"/>
    <w:rsid w:val="0013058F"/>
    <w:rsid w:val="00130ABB"/>
    <w:rsid w:val="00130C3E"/>
    <w:rsid w:val="00130D45"/>
    <w:rsid w:val="00131B8E"/>
    <w:rsid w:val="001322D3"/>
    <w:rsid w:val="00132370"/>
    <w:rsid w:val="001337CC"/>
    <w:rsid w:val="001364B9"/>
    <w:rsid w:val="00136D3C"/>
    <w:rsid w:val="00137856"/>
    <w:rsid w:val="0014176E"/>
    <w:rsid w:val="00141EE5"/>
    <w:rsid w:val="001424AE"/>
    <w:rsid w:val="0014287A"/>
    <w:rsid w:val="001435FD"/>
    <w:rsid w:val="00143DC5"/>
    <w:rsid w:val="0014429F"/>
    <w:rsid w:val="00144853"/>
    <w:rsid w:val="00144DC9"/>
    <w:rsid w:val="001464D6"/>
    <w:rsid w:val="00146847"/>
    <w:rsid w:val="00146DA9"/>
    <w:rsid w:val="0015031D"/>
    <w:rsid w:val="001504BD"/>
    <w:rsid w:val="00151187"/>
    <w:rsid w:val="001513DB"/>
    <w:rsid w:val="0015186E"/>
    <w:rsid w:val="00151B71"/>
    <w:rsid w:val="00151CA5"/>
    <w:rsid w:val="00151F52"/>
    <w:rsid w:val="0015269D"/>
    <w:rsid w:val="001529A8"/>
    <w:rsid w:val="00152EED"/>
    <w:rsid w:val="001537F4"/>
    <w:rsid w:val="00154447"/>
    <w:rsid w:val="00154E2C"/>
    <w:rsid w:val="00155BB7"/>
    <w:rsid w:val="00156319"/>
    <w:rsid w:val="001578C1"/>
    <w:rsid w:val="001603F3"/>
    <w:rsid w:val="001619A8"/>
    <w:rsid w:val="00161E3F"/>
    <w:rsid w:val="0016247B"/>
    <w:rsid w:val="00162A68"/>
    <w:rsid w:val="00162F7D"/>
    <w:rsid w:val="001648F9"/>
    <w:rsid w:val="00165482"/>
    <w:rsid w:val="001667F1"/>
    <w:rsid w:val="00166D9B"/>
    <w:rsid w:val="0016740B"/>
    <w:rsid w:val="001677B8"/>
    <w:rsid w:val="00167F48"/>
    <w:rsid w:val="00170161"/>
    <w:rsid w:val="00171423"/>
    <w:rsid w:val="00171D9D"/>
    <w:rsid w:val="0017339D"/>
    <w:rsid w:val="00173EA1"/>
    <w:rsid w:val="00174010"/>
    <w:rsid w:val="001743C9"/>
    <w:rsid w:val="00174BCB"/>
    <w:rsid w:val="00175EE8"/>
    <w:rsid w:val="001769D8"/>
    <w:rsid w:val="001769E2"/>
    <w:rsid w:val="00176AC2"/>
    <w:rsid w:val="001807D2"/>
    <w:rsid w:val="00180CC1"/>
    <w:rsid w:val="001811E7"/>
    <w:rsid w:val="001812D5"/>
    <w:rsid w:val="0018212A"/>
    <w:rsid w:val="00182AE0"/>
    <w:rsid w:val="001831FA"/>
    <w:rsid w:val="00183369"/>
    <w:rsid w:val="001836B0"/>
    <w:rsid w:val="001839E5"/>
    <w:rsid w:val="001842F4"/>
    <w:rsid w:val="00185383"/>
    <w:rsid w:val="00185805"/>
    <w:rsid w:val="001860C8"/>
    <w:rsid w:val="00187063"/>
    <w:rsid w:val="001871D4"/>
    <w:rsid w:val="00190360"/>
    <w:rsid w:val="0019183C"/>
    <w:rsid w:val="001938B2"/>
    <w:rsid w:val="00193B2D"/>
    <w:rsid w:val="0019421D"/>
    <w:rsid w:val="00194689"/>
    <w:rsid w:val="00195382"/>
    <w:rsid w:val="0019586E"/>
    <w:rsid w:val="001959D6"/>
    <w:rsid w:val="00195BE1"/>
    <w:rsid w:val="001966B7"/>
    <w:rsid w:val="00196717"/>
    <w:rsid w:val="00196B15"/>
    <w:rsid w:val="001978E6"/>
    <w:rsid w:val="00197E8E"/>
    <w:rsid w:val="001A0150"/>
    <w:rsid w:val="001A11EB"/>
    <w:rsid w:val="001A1353"/>
    <w:rsid w:val="001A2CBD"/>
    <w:rsid w:val="001A3A2E"/>
    <w:rsid w:val="001A4050"/>
    <w:rsid w:val="001A433E"/>
    <w:rsid w:val="001A466E"/>
    <w:rsid w:val="001A47C4"/>
    <w:rsid w:val="001A47CC"/>
    <w:rsid w:val="001A497A"/>
    <w:rsid w:val="001A6A83"/>
    <w:rsid w:val="001A6BEA"/>
    <w:rsid w:val="001A7D10"/>
    <w:rsid w:val="001A7F0B"/>
    <w:rsid w:val="001B19B3"/>
    <w:rsid w:val="001B2754"/>
    <w:rsid w:val="001B2989"/>
    <w:rsid w:val="001B2D68"/>
    <w:rsid w:val="001B3734"/>
    <w:rsid w:val="001B3B60"/>
    <w:rsid w:val="001B3C35"/>
    <w:rsid w:val="001B4509"/>
    <w:rsid w:val="001B4EAF"/>
    <w:rsid w:val="001B5D91"/>
    <w:rsid w:val="001B6086"/>
    <w:rsid w:val="001B6992"/>
    <w:rsid w:val="001B7653"/>
    <w:rsid w:val="001B7D1F"/>
    <w:rsid w:val="001C0C4F"/>
    <w:rsid w:val="001C1F87"/>
    <w:rsid w:val="001C2252"/>
    <w:rsid w:val="001C25BC"/>
    <w:rsid w:val="001C2B5A"/>
    <w:rsid w:val="001C4186"/>
    <w:rsid w:val="001C42AB"/>
    <w:rsid w:val="001C47F7"/>
    <w:rsid w:val="001C4D77"/>
    <w:rsid w:val="001C51B0"/>
    <w:rsid w:val="001C626A"/>
    <w:rsid w:val="001C648E"/>
    <w:rsid w:val="001C6C02"/>
    <w:rsid w:val="001C7374"/>
    <w:rsid w:val="001D1FB6"/>
    <w:rsid w:val="001D2E0F"/>
    <w:rsid w:val="001D3134"/>
    <w:rsid w:val="001D326C"/>
    <w:rsid w:val="001D32E0"/>
    <w:rsid w:val="001D341C"/>
    <w:rsid w:val="001D3E1E"/>
    <w:rsid w:val="001D4E13"/>
    <w:rsid w:val="001D6245"/>
    <w:rsid w:val="001D6424"/>
    <w:rsid w:val="001D6931"/>
    <w:rsid w:val="001D6E43"/>
    <w:rsid w:val="001E10EF"/>
    <w:rsid w:val="001E172E"/>
    <w:rsid w:val="001E1E1A"/>
    <w:rsid w:val="001E23BA"/>
    <w:rsid w:val="001E26BB"/>
    <w:rsid w:val="001E2923"/>
    <w:rsid w:val="001E2D5F"/>
    <w:rsid w:val="001E2F09"/>
    <w:rsid w:val="001E3282"/>
    <w:rsid w:val="001E37CE"/>
    <w:rsid w:val="001E3CE8"/>
    <w:rsid w:val="001E3D82"/>
    <w:rsid w:val="001E412E"/>
    <w:rsid w:val="001E432B"/>
    <w:rsid w:val="001E4A51"/>
    <w:rsid w:val="001E52A4"/>
    <w:rsid w:val="001E60C2"/>
    <w:rsid w:val="001E6721"/>
    <w:rsid w:val="001E6A70"/>
    <w:rsid w:val="001E7115"/>
    <w:rsid w:val="001E789C"/>
    <w:rsid w:val="001F1B31"/>
    <w:rsid w:val="001F222F"/>
    <w:rsid w:val="001F24FD"/>
    <w:rsid w:val="001F3BC1"/>
    <w:rsid w:val="001F3C78"/>
    <w:rsid w:val="001F4D32"/>
    <w:rsid w:val="001F4EB4"/>
    <w:rsid w:val="00200213"/>
    <w:rsid w:val="002004AB"/>
    <w:rsid w:val="00200B2F"/>
    <w:rsid w:val="00200DAA"/>
    <w:rsid w:val="00201B60"/>
    <w:rsid w:val="00202664"/>
    <w:rsid w:val="00203CAE"/>
    <w:rsid w:val="00203F0E"/>
    <w:rsid w:val="0020427E"/>
    <w:rsid w:val="00204624"/>
    <w:rsid w:val="00204F61"/>
    <w:rsid w:val="00205A7E"/>
    <w:rsid w:val="002063E6"/>
    <w:rsid w:val="00206710"/>
    <w:rsid w:val="0020697F"/>
    <w:rsid w:val="002071A8"/>
    <w:rsid w:val="00207341"/>
    <w:rsid w:val="002074B7"/>
    <w:rsid w:val="00207CC0"/>
    <w:rsid w:val="0021175C"/>
    <w:rsid w:val="00211968"/>
    <w:rsid w:val="0021380F"/>
    <w:rsid w:val="00214DC6"/>
    <w:rsid w:val="00215838"/>
    <w:rsid w:val="00215CAF"/>
    <w:rsid w:val="00215FA1"/>
    <w:rsid w:val="0021681D"/>
    <w:rsid w:val="00217322"/>
    <w:rsid w:val="00220B69"/>
    <w:rsid w:val="00221FAF"/>
    <w:rsid w:val="002221A0"/>
    <w:rsid w:val="002229BB"/>
    <w:rsid w:val="00223116"/>
    <w:rsid w:val="0022335E"/>
    <w:rsid w:val="00223662"/>
    <w:rsid w:val="0022397C"/>
    <w:rsid w:val="0022463F"/>
    <w:rsid w:val="00224805"/>
    <w:rsid w:val="00224B71"/>
    <w:rsid w:val="00225B6C"/>
    <w:rsid w:val="00225D73"/>
    <w:rsid w:val="0022638B"/>
    <w:rsid w:val="002266E3"/>
    <w:rsid w:val="00227422"/>
    <w:rsid w:val="00227737"/>
    <w:rsid w:val="00227A2B"/>
    <w:rsid w:val="00227CE2"/>
    <w:rsid w:val="00230BF0"/>
    <w:rsid w:val="002310ED"/>
    <w:rsid w:val="0023114E"/>
    <w:rsid w:val="0023118A"/>
    <w:rsid w:val="00232117"/>
    <w:rsid w:val="002321B2"/>
    <w:rsid w:val="00233D00"/>
    <w:rsid w:val="00234024"/>
    <w:rsid w:val="002344D1"/>
    <w:rsid w:val="00234A60"/>
    <w:rsid w:val="00234F4D"/>
    <w:rsid w:val="00235585"/>
    <w:rsid w:val="00235BB4"/>
    <w:rsid w:val="00235BF3"/>
    <w:rsid w:val="00236964"/>
    <w:rsid w:val="00241BDB"/>
    <w:rsid w:val="00241FFB"/>
    <w:rsid w:val="00243DDB"/>
    <w:rsid w:val="002441D0"/>
    <w:rsid w:val="0024498B"/>
    <w:rsid w:val="00244B07"/>
    <w:rsid w:val="0024573B"/>
    <w:rsid w:val="00246008"/>
    <w:rsid w:val="00246134"/>
    <w:rsid w:val="00246536"/>
    <w:rsid w:val="00246681"/>
    <w:rsid w:val="00246DE6"/>
    <w:rsid w:val="002470FE"/>
    <w:rsid w:val="00247A6E"/>
    <w:rsid w:val="0025141C"/>
    <w:rsid w:val="002519E7"/>
    <w:rsid w:val="0025406D"/>
    <w:rsid w:val="002544E1"/>
    <w:rsid w:val="002549A2"/>
    <w:rsid w:val="00254C3B"/>
    <w:rsid w:val="0025627E"/>
    <w:rsid w:val="00256B2A"/>
    <w:rsid w:val="00260117"/>
    <w:rsid w:val="00261030"/>
    <w:rsid w:val="00262A05"/>
    <w:rsid w:val="00262EAA"/>
    <w:rsid w:val="002634E2"/>
    <w:rsid w:val="0026391B"/>
    <w:rsid w:val="00263DD5"/>
    <w:rsid w:val="0026591D"/>
    <w:rsid w:val="002662E0"/>
    <w:rsid w:val="00266339"/>
    <w:rsid w:val="002674B1"/>
    <w:rsid w:val="00267997"/>
    <w:rsid w:val="0027065E"/>
    <w:rsid w:val="002710FA"/>
    <w:rsid w:val="00271547"/>
    <w:rsid w:val="002719A2"/>
    <w:rsid w:val="00271C1B"/>
    <w:rsid w:val="0027274A"/>
    <w:rsid w:val="0027316D"/>
    <w:rsid w:val="00273478"/>
    <w:rsid w:val="002746D3"/>
    <w:rsid w:val="0027580C"/>
    <w:rsid w:val="00275ACA"/>
    <w:rsid w:val="002775D3"/>
    <w:rsid w:val="0027786C"/>
    <w:rsid w:val="00277FBD"/>
    <w:rsid w:val="002808F0"/>
    <w:rsid w:val="00280910"/>
    <w:rsid w:val="0028118D"/>
    <w:rsid w:val="002827FE"/>
    <w:rsid w:val="00282973"/>
    <w:rsid w:val="00282DF2"/>
    <w:rsid w:val="002857A3"/>
    <w:rsid w:val="002864B0"/>
    <w:rsid w:val="00286E93"/>
    <w:rsid w:val="00286EFD"/>
    <w:rsid w:val="00290EED"/>
    <w:rsid w:val="00291718"/>
    <w:rsid w:val="00291995"/>
    <w:rsid w:val="00291D6D"/>
    <w:rsid w:val="0029263B"/>
    <w:rsid w:val="00293C45"/>
    <w:rsid w:val="00293FB5"/>
    <w:rsid w:val="0029415F"/>
    <w:rsid w:val="00294A31"/>
    <w:rsid w:val="00294CC6"/>
    <w:rsid w:val="00294E09"/>
    <w:rsid w:val="00295BBF"/>
    <w:rsid w:val="00295C66"/>
    <w:rsid w:val="00295E76"/>
    <w:rsid w:val="0029630C"/>
    <w:rsid w:val="002965CC"/>
    <w:rsid w:val="00296675"/>
    <w:rsid w:val="00297BDA"/>
    <w:rsid w:val="002A0E9C"/>
    <w:rsid w:val="002A160F"/>
    <w:rsid w:val="002A1BF5"/>
    <w:rsid w:val="002A2098"/>
    <w:rsid w:val="002A323C"/>
    <w:rsid w:val="002A37D7"/>
    <w:rsid w:val="002A3A9C"/>
    <w:rsid w:val="002A3C44"/>
    <w:rsid w:val="002A42D2"/>
    <w:rsid w:val="002A4ACB"/>
    <w:rsid w:val="002A4E3B"/>
    <w:rsid w:val="002A4E8D"/>
    <w:rsid w:val="002A50B2"/>
    <w:rsid w:val="002A51EC"/>
    <w:rsid w:val="002A625F"/>
    <w:rsid w:val="002A6593"/>
    <w:rsid w:val="002A7020"/>
    <w:rsid w:val="002A7189"/>
    <w:rsid w:val="002B097F"/>
    <w:rsid w:val="002B09BB"/>
    <w:rsid w:val="002B1268"/>
    <w:rsid w:val="002B241F"/>
    <w:rsid w:val="002B2C02"/>
    <w:rsid w:val="002B3132"/>
    <w:rsid w:val="002B4F68"/>
    <w:rsid w:val="002B6954"/>
    <w:rsid w:val="002B7385"/>
    <w:rsid w:val="002B76D1"/>
    <w:rsid w:val="002B7B0A"/>
    <w:rsid w:val="002C0940"/>
    <w:rsid w:val="002C0AE3"/>
    <w:rsid w:val="002C0C9D"/>
    <w:rsid w:val="002C1454"/>
    <w:rsid w:val="002C14D2"/>
    <w:rsid w:val="002C184C"/>
    <w:rsid w:val="002C1D90"/>
    <w:rsid w:val="002C2D18"/>
    <w:rsid w:val="002C35C3"/>
    <w:rsid w:val="002C3A4B"/>
    <w:rsid w:val="002C4F40"/>
    <w:rsid w:val="002C5736"/>
    <w:rsid w:val="002C5B72"/>
    <w:rsid w:val="002C6689"/>
    <w:rsid w:val="002D0AA0"/>
    <w:rsid w:val="002D0C33"/>
    <w:rsid w:val="002D12C5"/>
    <w:rsid w:val="002D13C4"/>
    <w:rsid w:val="002D245F"/>
    <w:rsid w:val="002D3B03"/>
    <w:rsid w:val="002D48F2"/>
    <w:rsid w:val="002D55E7"/>
    <w:rsid w:val="002D588D"/>
    <w:rsid w:val="002D62D0"/>
    <w:rsid w:val="002E2440"/>
    <w:rsid w:val="002E2538"/>
    <w:rsid w:val="002E3630"/>
    <w:rsid w:val="002E49FA"/>
    <w:rsid w:val="002E4A37"/>
    <w:rsid w:val="002E5378"/>
    <w:rsid w:val="002E578C"/>
    <w:rsid w:val="002E5D21"/>
    <w:rsid w:val="002E6F7A"/>
    <w:rsid w:val="002E73C7"/>
    <w:rsid w:val="002E7D6F"/>
    <w:rsid w:val="002F01CE"/>
    <w:rsid w:val="002F1047"/>
    <w:rsid w:val="002F1D7F"/>
    <w:rsid w:val="002F239B"/>
    <w:rsid w:val="002F444A"/>
    <w:rsid w:val="002F46AC"/>
    <w:rsid w:val="002F4D24"/>
    <w:rsid w:val="002F56CE"/>
    <w:rsid w:val="002F6033"/>
    <w:rsid w:val="002F6189"/>
    <w:rsid w:val="002F706A"/>
    <w:rsid w:val="002F7BDA"/>
    <w:rsid w:val="0030051E"/>
    <w:rsid w:val="00300A29"/>
    <w:rsid w:val="00301140"/>
    <w:rsid w:val="00301B7B"/>
    <w:rsid w:val="00301C83"/>
    <w:rsid w:val="00303379"/>
    <w:rsid w:val="00303537"/>
    <w:rsid w:val="003036D9"/>
    <w:rsid w:val="00303A8E"/>
    <w:rsid w:val="00303D04"/>
    <w:rsid w:val="00303DF9"/>
    <w:rsid w:val="0030411A"/>
    <w:rsid w:val="00304253"/>
    <w:rsid w:val="003049A5"/>
    <w:rsid w:val="00304F35"/>
    <w:rsid w:val="00307024"/>
    <w:rsid w:val="00307AE6"/>
    <w:rsid w:val="00307B14"/>
    <w:rsid w:val="00307F2C"/>
    <w:rsid w:val="00310487"/>
    <w:rsid w:val="00311EBA"/>
    <w:rsid w:val="00312488"/>
    <w:rsid w:val="00312C3A"/>
    <w:rsid w:val="00312D7E"/>
    <w:rsid w:val="00312E43"/>
    <w:rsid w:val="0031302F"/>
    <w:rsid w:val="003130B8"/>
    <w:rsid w:val="003131B7"/>
    <w:rsid w:val="00313BBC"/>
    <w:rsid w:val="003161BB"/>
    <w:rsid w:val="00316B1C"/>
    <w:rsid w:val="00316FC4"/>
    <w:rsid w:val="00317469"/>
    <w:rsid w:val="00317C76"/>
    <w:rsid w:val="003203C0"/>
    <w:rsid w:val="00320F30"/>
    <w:rsid w:val="0032393A"/>
    <w:rsid w:val="00323B3E"/>
    <w:rsid w:val="00324A36"/>
    <w:rsid w:val="00324B70"/>
    <w:rsid w:val="00324E1C"/>
    <w:rsid w:val="003268EF"/>
    <w:rsid w:val="00326B18"/>
    <w:rsid w:val="00327C2D"/>
    <w:rsid w:val="00330097"/>
    <w:rsid w:val="003319B9"/>
    <w:rsid w:val="00331EEC"/>
    <w:rsid w:val="00332AB2"/>
    <w:rsid w:val="00333DCB"/>
    <w:rsid w:val="003341EE"/>
    <w:rsid w:val="00334A3B"/>
    <w:rsid w:val="00335623"/>
    <w:rsid w:val="0033566D"/>
    <w:rsid w:val="003356ED"/>
    <w:rsid w:val="0033636A"/>
    <w:rsid w:val="003369D6"/>
    <w:rsid w:val="00336AF7"/>
    <w:rsid w:val="0033732B"/>
    <w:rsid w:val="003401FE"/>
    <w:rsid w:val="003428AE"/>
    <w:rsid w:val="00343510"/>
    <w:rsid w:val="00344F74"/>
    <w:rsid w:val="00345668"/>
    <w:rsid w:val="00345D96"/>
    <w:rsid w:val="003463C6"/>
    <w:rsid w:val="00346571"/>
    <w:rsid w:val="003475A0"/>
    <w:rsid w:val="003502DE"/>
    <w:rsid w:val="00350CDE"/>
    <w:rsid w:val="00351060"/>
    <w:rsid w:val="00351244"/>
    <w:rsid w:val="00351294"/>
    <w:rsid w:val="003514D8"/>
    <w:rsid w:val="0035154B"/>
    <w:rsid w:val="0035198F"/>
    <w:rsid w:val="003524B1"/>
    <w:rsid w:val="00352503"/>
    <w:rsid w:val="0035259A"/>
    <w:rsid w:val="00352635"/>
    <w:rsid w:val="00352E28"/>
    <w:rsid w:val="00353273"/>
    <w:rsid w:val="00353C99"/>
    <w:rsid w:val="003540F0"/>
    <w:rsid w:val="00354B8F"/>
    <w:rsid w:val="00356838"/>
    <w:rsid w:val="0035721B"/>
    <w:rsid w:val="00357387"/>
    <w:rsid w:val="00361020"/>
    <w:rsid w:val="003616E3"/>
    <w:rsid w:val="00361D45"/>
    <w:rsid w:val="0036320F"/>
    <w:rsid w:val="00363F08"/>
    <w:rsid w:val="00363FE1"/>
    <w:rsid w:val="00364A17"/>
    <w:rsid w:val="00364B68"/>
    <w:rsid w:val="003660D5"/>
    <w:rsid w:val="003669B4"/>
    <w:rsid w:val="00366BBF"/>
    <w:rsid w:val="00367730"/>
    <w:rsid w:val="00367BDB"/>
    <w:rsid w:val="00367F17"/>
    <w:rsid w:val="0037091C"/>
    <w:rsid w:val="003709D1"/>
    <w:rsid w:val="00372A26"/>
    <w:rsid w:val="00373149"/>
    <w:rsid w:val="00373C39"/>
    <w:rsid w:val="00374297"/>
    <w:rsid w:val="00374B10"/>
    <w:rsid w:val="00374B6F"/>
    <w:rsid w:val="00375897"/>
    <w:rsid w:val="00376851"/>
    <w:rsid w:val="00376E21"/>
    <w:rsid w:val="00376F7E"/>
    <w:rsid w:val="003776A5"/>
    <w:rsid w:val="0037770F"/>
    <w:rsid w:val="003778BD"/>
    <w:rsid w:val="00377D97"/>
    <w:rsid w:val="0038015D"/>
    <w:rsid w:val="0038041A"/>
    <w:rsid w:val="0038170B"/>
    <w:rsid w:val="00381902"/>
    <w:rsid w:val="00381BAF"/>
    <w:rsid w:val="003820B2"/>
    <w:rsid w:val="0038246E"/>
    <w:rsid w:val="00382589"/>
    <w:rsid w:val="00382731"/>
    <w:rsid w:val="003833D6"/>
    <w:rsid w:val="00383970"/>
    <w:rsid w:val="00384000"/>
    <w:rsid w:val="0038422F"/>
    <w:rsid w:val="00384645"/>
    <w:rsid w:val="00384869"/>
    <w:rsid w:val="0038507C"/>
    <w:rsid w:val="003857ED"/>
    <w:rsid w:val="003859FB"/>
    <w:rsid w:val="00387FF7"/>
    <w:rsid w:val="003904D6"/>
    <w:rsid w:val="0039147F"/>
    <w:rsid w:val="00391F90"/>
    <w:rsid w:val="003921AB"/>
    <w:rsid w:val="00392A3E"/>
    <w:rsid w:val="00392C2F"/>
    <w:rsid w:val="00392D5F"/>
    <w:rsid w:val="003931E4"/>
    <w:rsid w:val="0039387E"/>
    <w:rsid w:val="00393B57"/>
    <w:rsid w:val="0039413C"/>
    <w:rsid w:val="003941B3"/>
    <w:rsid w:val="00395E3C"/>
    <w:rsid w:val="00396B08"/>
    <w:rsid w:val="00396BF4"/>
    <w:rsid w:val="00396E0C"/>
    <w:rsid w:val="00397954"/>
    <w:rsid w:val="00397F6E"/>
    <w:rsid w:val="003A03A9"/>
    <w:rsid w:val="003A213C"/>
    <w:rsid w:val="003A2286"/>
    <w:rsid w:val="003A231B"/>
    <w:rsid w:val="003A2772"/>
    <w:rsid w:val="003A2975"/>
    <w:rsid w:val="003A4BBB"/>
    <w:rsid w:val="003A56F9"/>
    <w:rsid w:val="003A662C"/>
    <w:rsid w:val="003A6943"/>
    <w:rsid w:val="003A70BE"/>
    <w:rsid w:val="003A7670"/>
    <w:rsid w:val="003A7DF2"/>
    <w:rsid w:val="003B0E35"/>
    <w:rsid w:val="003B0F88"/>
    <w:rsid w:val="003B232E"/>
    <w:rsid w:val="003B27CF"/>
    <w:rsid w:val="003B293D"/>
    <w:rsid w:val="003B3E79"/>
    <w:rsid w:val="003B4723"/>
    <w:rsid w:val="003B4B10"/>
    <w:rsid w:val="003B4B62"/>
    <w:rsid w:val="003B6680"/>
    <w:rsid w:val="003B7575"/>
    <w:rsid w:val="003B7BF3"/>
    <w:rsid w:val="003B7BFC"/>
    <w:rsid w:val="003C14BD"/>
    <w:rsid w:val="003C54E0"/>
    <w:rsid w:val="003C5DFC"/>
    <w:rsid w:val="003C6218"/>
    <w:rsid w:val="003C6EE2"/>
    <w:rsid w:val="003C7C62"/>
    <w:rsid w:val="003D1196"/>
    <w:rsid w:val="003D1404"/>
    <w:rsid w:val="003D178D"/>
    <w:rsid w:val="003D19DE"/>
    <w:rsid w:val="003D32F4"/>
    <w:rsid w:val="003D3720"/>
    <w:rsid w:val="003D4676"/>
    <w:rsid w:val="003D4B49"/>
    <w:rsid w:val="003D5423"/>
    <w:rsid w:val="003D59BC"/>
    <w:rsid w:val="003D5AB3"/>
    <w:rsid w:val="003D61DE"/>
    <w:rsid w:val="003D67BF"/>
    <w:rsid w:val="003D73DD"/>
    <w:rsid w:val="003E0302"/>
    <w:rsid w:val="003E06CE"/>
    <w:rsid w:val="003E0FD2"/>
    <w:rsid w:val="003E11EA"/>
    <w:rsid w:val="003E196E"/>
    <w:rsid w:val="003E1CFB"/>
    <w:rsid w:val="003E1DD1"/>
    <w:rsid w:val="003E25D1"/>
    <w:rsid w:val="003E2BF7"/>
    <w:rsid w:val="003E33D4"/>
    <w:rsid w:val="003E3ABC"/>
    <w:rsid w:val="003E3C3C"/>
    <w:rsid w:val="003E4B7E"/>
    <w:rsid w:val="003E5855"/>
    <w:rsid w:val="003E5863"/>
    <w:rsid w:val="003E6B14"/>
    <w:rsid w:val="003E724B"/>
    <w:rsid w:val="003E7884"/>
    <w:rsid w:val="003F06C3"/>
    <w:rsid w:val="003F1CD0"/>
    <w:rsid w:val="003F378B"/>
    <w:rsid w:val="003F3ECF"/>
    <w:rsid w:val="003F5291"/>
    <w:rsid w:val="003F66FD"/>
    <w:rsid w:val="003F724E"/>
    <w:rsid w:val="003F77A7"/>
    <w:rsid w:val="00400517"/>
    <w:rsid w:val="00401885"/>
    <w:rsid w:val="00401BA1"/>
    <w:rsid w:val="004020EA"/>
    <w:rsid w:val="004022AC"/>
    <w:rsid w:val="00402C44"/>
    <w:rsid w:val="00403310"/>
    <w:rsid w:val="00403497"/>
    <w:rsid w:val="00403836"/>
    <w:rsid w:val="00403B47"/>
    <w:rsid w:val="004040F8"/>
    <w:rsid w:val="0040492E"/>
    <w:rsid w:val="00404A34"/>
    <w:rsid w:val="00404DB3"/>
    <w:rsid w:val="00405031"/>
    <w:rsid w:val="00405692"/>
    <w:rsid w:val="004058A4"/>
    <w:rsid w:val="00405A62"/>
    <w:rsid w:val="00405BDF"/>
    <w:rsid w:val="004072EC"/>
    <w:rsid w:val="00407BE9"/>
    <w:rsid w:val="004108F9"/>
    <w:rsid w:val="004110D5"/>
    <w:rsid w:val="004115E3"/>
    <w:rsid w:val="004136AB"/>
    <w:rsid w:val="004137AF"/>
    <w:rsid w:val="004149CA"/>
    <w:rsid w:val="00414DA9"/>
    <w:rsid w:val="0041592A"/>
    <w:rsid w:val="00416C8F"/>
    <w:rsid w:val="00417A93"/>
    <w:rsid w:val="00421E33"/>
    <w:rsid w:val="00421F4B"/>
    <w:rsid w:val="00422220"/>
    <w:rsid w:val="0042253F"/>
    <w:rsid w:val="00422725"/>
    <w:rsid w:val="00422AB5"/>
    <w:rsid w:val="004237E4"/>
    <w:rsid w:val="0042470E"/>
    <w:rsid w:val="00424B97"/>
    <w:rsid w:val="00425575"/>
    <w:rsid w:val="0042774F"/>
    <w:rsid w:val="0042787B"/>
    <w:rsid w:val="0042797F"/>
    <w:rsid w:val="00427CBE"/>
    <w:rsid w:val="00430DD5"/>
    <w:rsid w:val="00431C87"/>
    <w:rsid w:val="0043238B"/>
    <w:rsid w:val="00432518"/>
    <w:rsid w:val="00433FCA"/>
    <w:rsid w:val="0043461F"/>
    <w:rsid w:val="00434C7B"/>
    <w:rsid w:val="004352AE"/>
    <w:rsid w:val="00436A89"/>
    <w:rsid w:val="004379AE"/>
    <w:rsid w:val="00437DD0"/>
    <w:rsid w:val="00437DF0"/>
    <w:rsid w:val="00440419"/>
    <w:rsid w:val="00440DB2"/>
    <w:rsid w:val="004412CF"/>
    <w:rsid w:val="0044175A"/>
    <w:rsid w:val="0044368F"/>
    <w:rsid w:val="004441E0"/>
    <w:rsid w:val="00444CC0"/>
    <w:rsid w:val="004458F9"/>
    <w:rsid w:val="00445D82"/>
    <w:rsid w:val="00446078"/>
    <w:rsid w:val="00446B99"/>
    <w:rsid w:val="00447C86"/>
    <w:rsid w:val="00450B44"/>
    <w:rsid w:val="00450FA1"/>
    <w:rsid w:val="00451040"/>
    <w:rsid w:val="004524A8"/>
    <w:rsid w:val="0045340A"/>
    <w:rsid w:val="00454D63"/>
    <w:rsid w:val="004553B1"/>
    <w:rsid w:val="00455F21"/>
    <w:rsid w:val="00456E64"/>
    <w:rsid w:val="004604A6"/>
    <w:rsid w:val="00460534"/>
    <w:rsid w:val="0046079C"/>
    <w:rsid w:val="00461824"/>
    <w:rsid w:val="00461D2C"/>
    <w:rsid w:val="004625F3"/>
    <w:rsid w:val="00463C84"/>
    <w:rsid w:val="00465ED0"/>
    <w:rsid w:val="00465FF1"/>
    <w:rsid w:val="00466758"/>
    <w:rsid w:val="004678F1"/>
    <w:rsid w:val="004705C0"/>
    <w:rsid w:val="00470EBD"/>
    <w:rsid w:val="0047250C"/>
    <w:rsid w:val="0047400D"/>
    <w:rsid w:val="00474129"/>
    <w:rsid w:val="00474499"/>
    <w:rsid w:val="004747CD"/>
    <w:rsid w:val="00474E15"/>
    <w:rsid w:val="00474FEB"/>
    <w:rsid w:val="004750DE"/>
    <w:rsid w:val="00475A8A"/>
    <w:rsid w:val="004777BC"/>
    <w:rsid w:val="00477972"/>
    <w:rsid w:val="004800F5"/>
    <w:rsid w:val="004805EA"/>
    <w:rsid w:val="004810AE"/>
    <w:rsid w:val="00481928"/>
    <w:rsid w:val="00482840"/>
    <w:rsid w:val="00482DF4"/>
    <w:rsid w:val="004831A3"/>
    <w:rsid w:val="0048374D"/>
    <w:rsid w:val="004842BA"/>
    <w:rsid w:val="00484797"/>
    <w:rsid w:val="00484A2B"/>
    <w:rsid w:val="00485FE8"/>
    <w:rsid w:val="00486120"/>
    <w:rsid w:val="00486CA1"/>
    <w:rsid w:val="00486DAF"/>
    <w:rsid w:val="00486E0A"/>
    <w:rsid w:val="00487081"/>
    <w:rsid w:val="004870C0"/>
    <w:rsid w:val="00490A11"/>
    <w:rsid w:val="00490C35"/>
    <w:rsid w:val="00491B33"/>
    <w:rsid w:val="00492489"/>
    <w:rsid w:val="00493C07"/>
    <w:rsid w:val="00493FF8"/>
    <w:rsid w:val="00494960"/>
    <w:rsid w:val="00494B14"/>
    <w:rsid w:val="004A0313"/>
    <w:rsid w:val="004A0371"/>
    <w:rsid w:val="004A1188"/>
    <w:rsid w:val="004A16D6"/>
    <w:rsid w:val="004A1B7F"/>
    <w:rsid w:val="004A1FB0"/>
    <w:rsid w:val="004A2138"/>
    <w:rsid w:val="004A280C"/>
    <w:rsid w:val="004A35C4"/>
    <w:rsid w:val="004A3834"/>
    <w:rsid w:val="004A45C3"/>
    <w:rsid w:val="004A70AC"/>
    <w:rsid w:val="004A78B0"/>
    <w:rsid w:val="004A7910"/>
    <w:rsid w:val="004B0915"/>
    <w:rsid w:val="004B0C2E"/>
    <w:rsid w:val="004B1096"/>
    <w:rsid w:val="004B1579"/>
    <w:rsid w:val="004B15F5"/>
    <w:rsid w:val="004B1857"/>
    <w:rsid w:val="004B19B6"/>
    <w:rsid w:val="004B1BE4"/>
    <w:rsid w:val="004B235A"/>
    <w:rsid w:val="004B2607"/>
    <w:rsid w:val="004B365F"/>
    <w:rsid w:val="004B4F40"/>
    <w:rsid w:val="004B536F"/>
    <w:rsid w:val="004B5527"/>
    <w:rsid w:val="004B579F"/>
    <w:rsid w:val="004B5DF5"/>
    <w:rsid w:val="004B5F1E"/>
    <w:rsid w:val="004B6169"/>
    <w:rsid w:val="004B73D4"/>
    <w:rsid w:val="004B7B42"/>
    <w:rsid w:val="004C0EE5"/>
    <w:rsid w:val="004C0F83"/>
    <w:rsid w:val="004C10EB"/>
    <w:rsid w:val="004C140A"/>
    <w:rsid w:val="004C212C"/>
    <w:rsid w:val="004C295B"/>
    <w:rsid w:val="004C3B6D"/>
    <w:rsid w:val="004C4521"/>
    <w:rsid w:val="004C56A7"/>
    <w:rsid w:val="004C5795"/>
    <w:rsid w:val="004C65A4"/>
    <w:rsid w:val="004C7593"/>
    <w:rsid w:val="004D10BA"/>
    <w:rsid w:val="004D1507"/>
    <w:rsid w:val="004D1A5F"/>
    <w:rsid w:val="004D2FB2"/>
    <w:rsid w:val="004D334C"/>
    <w:rsid w:val="004D466D"/>
    <w:rsid w:val="004D6762"/>
    <w:rsid w:val="004D706C"/>
    <w:rsid w:val="004D715B"/>
    <w:rsid w:val="004E006C"/>
    <w:rsid w:val="004E034F"/>
    <w:rsid w:val="004E03B2"/>
    <w:rsid w:val="004E1365"/>
    <w:rsid w:val="004E146B"/>
    <w:rsid w:val="004E19F8"/>
    <w:rsid w:val="004E1C35"/>
    <w:rsid w:val="004E1C40"/>
    <w:rsid w:val="004E2F03"/>
    <w:rsid w:val="004E4E1C"/>
    <w:rsid w:val="004E4E3F"/>
    <w:rsid w:val="004E54DC"/>
    <w:rsid w:val="004E5663"/>
    <w:rsid w:val="004E62DB"/>
    <w:rsid w:val="004E6343"/>
    <w:rsid w:val="004E6758"/>
    <w:rsid w:val="004E6849"/>
    <w:rsid w:val="004E76CB"/>
    <w:rsid w:val="004F051B"/>
    <w:rsid w:val="004F0BF8"/>
    <w:rsid w:val="004F1C2A"/>
    <w:rsid w:val="004F2B01"/>
    <w:rsid w:val="004F4222"/>
    <w:rsid w:val="004F4486"/>
    <w:rsid w:val="004F4CCE"/>
    <w:rsid w:val="004F4FBC"/>
    <w:rsid w:val="004F76F7"/>
    <w:rsid w:val="004F7D80"/>
    <w:rsid w:val="005000D2"/>
    <w:rsid w:val="00500ECC"/>
    <w:rsid w:val="00501006"/>
    <w:rsid w:val="005019EB"/>
    <w:rsid w:val="00501D92"/>
    <w:rsid w:val="00502B31"/>
    <w:rsid w:val="00503594"/>
    <w:rsid w:val="00503EE1"/>
    <w:rsid w:val="00505194"/>
    <w:rsid w:val="00506125"/>
    <w:rsid w:val="005064E4"/>
    <w:rsid w:val="00507709"/>
    <w:rsid w:val="00507C45"/>
    <w:rsid w:val="005102D3"/>
    <w:rsid w:val="00510ED4"/>
    <w:rsid w:val="00511B7C"/>
    <w:rsid w:val="005122AF"/>
    <w:rsid w:val="00512B25"/>
    <w:rsid w:val="00513026"/>
    <w:rsid w:val="0051307C"/>
    <w:rsid w:val="005135C3"/>
    <w:rsid w:val="00514B50"/>
    <w:rsid w:val="00515308"/>
    <w:rsid w:val="0051550C"/>
    <w:rsid w:val="00515529"/>
    <w:rsid w:val="0051707F"/>
    <w:rsid w:val="005174D5"/>
    <w:rsid w:val="00520B86"/>
    <w:rsid w:val="0052115C"/>
    <w:rsid w:val="00522241"/>
    <w:rsid w:val="005226E9"/>
    <w:rsid w:val="00523C0C"/>
    <w:rsid w:val="00523F2B"/>
    <w:rsid w:val="0052422B"/>
    <w:rsid w:val="00524A13"/>
    <w:rsid w:val="00526D7E"/>
    <w:rsid w:val="0052744F"/>
    <w:rsid w:val="005303CB"/>
    <w:rsid w:val="00532447"/>
    <w:rsid w:val="0053272F"/>
    <w:rsid w:val="005343AD"/>
    <w:rsid w:val="00535EC7"/>
    <w:rsid w:val="00536381"/>
    <w:rsid w:val="00537C42"/>
    <w:rsid w:val="005401A5"/>
    <w:rsid w:val="005412E2"/>
    <w:rsid w:val="00541C3B"/>
    <w:rsid w:val="00544BE6"/>
    <w:rsid w:val="00544DB6"/>
    <w:rsid w:val="00545319"/>
    <w:rsid w:val="00545662"/>
    <w:rsid w:val="00545791"/>
    <w:rsid w:val="00545F9D"/>
    <w:rsid w:val="0054727E"/>
    <w:rsid w:val="005472E7"/>
    <w:rsid w:val="0055007E"/>
    <w:rsid w:val="0055040B"/>
    <w:rsid w:val="0055100C"/>
    <w:rsid w:val="00551C48"/>
    <w:rsid w:val="005543A7"/>
    <w:rsid w:val="0055621D"/>
    <w:rsid w:val="00556381"/>
    <w:rsid w:val="00556F44"/>
    <w:rsid w:val="005573AE"/>
    <w:rsid w:val="0055747E"/>
    <w:rsid w:val="0056052E"/>
    <w:rsid w:val="00560A20"/>
    <w:rsid w:val="0056134C"/>
    <w:rsid w:val="00561974"/>
    <w:rsid w:val="00561BE9"/>
    <w:rsid w:val="00562352"/>
    <w:rsid w:val="0056251E"/>
    <w:rsid w:val="00563278"/>
    <w:rsid w:val="00563446"/>
    <w:rsid w:val="005636B6"/>
    <w:rsid w:val="005647C6"/>
    <w:rsid w:val="00565439"/>
    <w:rsid w:val="00565568"/>
    <w:rsid w:val="005656E3"/>
    <w:rsid w:val="005674BD"/>
    <w:rsid w:val="005702DC"/>
    <w:rsid w:val="00570553"/>
    <w:rsid w:val="00570DF6"/>
    <w:rsid w:val="0057179D"/>
    <w:rsid w:val="005735A2"/>
    <w:rsid w:val="005736C1"/>
    <w:rsid w:val="0057378B"/>
    <w:rsid w:val="00574302"/>
    <w:rsid w:val="0057519F"/>
    <w:rsid w:val="00575A2B"/>
    <w:rsid w:val="00575F58"/>
    <w:rsid w:val="005776BB"/>
    <w:rsid w:val="00577ED9"/>
    <w:rsid w:val="0058012A"/>
    <w:rsid w:val="005802F6"/>
    <w:rsid w:val="0058033F"/>
    <w:rsid w:val="00580A2D"/>
    <w:rsid w:val="00580EC6"/>
    <w:rsid w:val="005813A8"/>
    <w:rsid w:val="005819B3"/>
    <w:rsid w:val="005833B0"/>
    <w:rsid w:val="00583EA6"/>
    <w:rsid w:val="005840DF"/>
    <w:rsid w:val="0058423A"/>
    <w:rsid w:val="00584345"/>
    <w:rsid w:val="0058449B"/>
    <w:rsid w:val="00584697"/>
    <w:rsid w:val="00584AAF"/>
    <w:rsid w:val="00585329"/>
    <w:rsid w:val="00586E86"/>
    <w:rsid w:val="005916CB"/>
    <w:rsid w:val="00592E41"/>
    <w:rsid w:val="005931EE"/>
    <w:rsid w:val="005934F9"/>
    <w:rsid w:val="00593982"/>
    <w:rsid w:val="005939FA"/>
    <w:rsid w:val="00594541"/>
    <w:rsid w:val="00594DBB"/>
    <w:rsid w:val="00595C5A"/>
    <w:rsid w:val="00596609"/>
    <w:rsid w:val="00596FF1"/>
    <w:rsid w:val="005973D2"/>
    <w:rsid w:val="00597F27"/>
    <w:rsid w:val="005A04B7"/>
    <w:rsid w:val="005A04C3"/>
    <w:rsid w:val="005A063D"/>
    <w:rsid w:val="005A06F5"/>
    <w:rsid w:val="005A0DCA"/>
    <w:rsid w:val="005A1A95"/>
    <w:rsid w:val="005A2865"/>
    <w:rsid w:val="005A2CF7"/>
    <w:rsid w:val="005A32CA"/>
    <w:rsid w:val="005A3B3E"/>
    <w:rsid w:val="005A5368"/>
    <w:rsid w:val="005A5D22"/>
    <w:rsid w:val="005A7575"/>
    <w:rsid w:val="005B0713"/>
    <w:rsid w:val="005B0E7B"/>
    <w:rsid w:val="005B1EC4"/>
    <w:rsid w:val="005B228A"/>
    <w:rsid w:val="005B2DD6"/>
    <w:rsid w:val="005B2E2C"/>
    <w:rsid w:val="005B2FCB"/>
    <w:rsid w:val="005B306D"/>
    <w:rsid w:val="005B3505"/>
    <w:rsid w:val="005B3C6F"/>
    <w:rsid w:val="005B52A3"/>
    <w:rsid w:val="005B5918"/>
    <w:rsid w:val="005B5B42"/>
    <w:rsid w:val="005B680A"/>
    <w:rsid w:val="005B6B35"/>
    <w:rsid w:val="005B71EE"/>
    <w:rsid w:val="005C01CC"/>
    <w:rsid w:val="005C1507"/>
    <w:rsid w:val="005C24C6"/>
    <w:rsid w:val="005C360C"/>
    <w:rsid w:val="005C40F2"/>
    <w:rsid w:val="005C605E"/>
    <w:rsid w:val="005C6C07"/>
    <w:rsid w:val="005C73BC"/>
    <w:rsid w:val="005C7A7A"/>
    <w:rsid w:val="005D073D"/>
    <w:rsid w:val="005D075D"/>
    <w:rsid w:val="005D256E"/>
    <w:rsid w:val="005D34C7"/>
    <w:rsid w:val="005D4126"/>
    <w:rsid w:val="005D53DE"/>
    <w:rsid w:val="005D547B"/>
    <w:rsid w:val="005D6786"/>
    <w:rsid w:val="005D70C4"/>
    <w:rsid w:val="005D70DB"/>
    <w:rsid w:val="005D7E9B"/>
    <w:rsid w:val="005D7F08"/>
    <w:rsid w:val="005E0997"/>
    <w:rsid w:val="005E0F09"/>
    <w:rsid w:val="005E1618"/>
    <w:rsid w:val="005E1CEC"/>
    <w:rsid w:val="005E2D35"/>
    <w:rsid w:val="005E34B4"/>
    <w:rsid w:val="005E3E76"/>
    <w:rsid w:val="005E4034"/>
    <w:rsid w:val="005E408A"/>
    <w:rsid w:val="005E42F9"/>
    <w:rsid w:val="005E4B65"/>
    <w:rsid w:val="005E4BCB"/>
    <w:rsid w:val="005E4E17"/>
    <w:rsid w:val="005E5BB8"/>
    <w:rsid w:val="005F02CE"/>
    <w:rsid w:val="005F04D9"/>
    <w:rsid w:val="005F1018"/>
    <w:rsid w:val="005F14EE"/>
    <w:rsid w:val="005F34E6"/>
    <w:rsid w:val="005F3B88"/>
    <w:rsid w:val="005F539E"/>
    <w:rsid w:val="005F6E13"/>
    <w:rsid w:val="005F7462"/>
    <w:rsid w:val="005F7909"/>
    <w:rsid w:val="005F7BC9"/>
    <w:rsid w:val="005F7D42"/>
    <w:rsid w:val="00600001"/>
    <w:rsid w:val="00600935"/>
    <w:rsid w:val="00600A9B"/>
    <w:rsid w:val="00600F98"/>
    <w:rsid w:val="00601449"/>
    <w:rsid w:val="006024DA"/>
    <w:rsid w:val="00602C41"/>
    <w:rsid w:val="00602D6E"/>
    <w:rsid w:val="00603A97"/>
    <w:rsid w:val="00606638"/>
    <w:rsid w:val="006077F1"/>
    <w:rsid w:val="00607C3B"/>
    <w:rsid w:val="00607F1D"/>
    <w:rsid w:val="00610868"/>
    <w:rsid w:val="0061151C"/>
    <w:rsid w:val="00611D55"/>
    <w:rsid w:val="00612EAD"/>
    <w:rsid w:val="006131F1"/>
    <w:rsid w:val="00613FCD"/>
    <w:rsid w:val="006140C0"/>
    <w:rsid w:val="00614A4C"/>
    <w:rsid w:val="00617243"/>
    <w:rsid w:val="0061729F"/>
    <w:rsid w:val="00617859"/>
    <w:rsid w:val="00620438"/>
    <w:rsid w:val="00620DA9"/>
    <w:rsid w:val="00621769"/>
    <w:rsid w:val="00621EFC"/>
    <w:rsid w:val="00621F99"/>
    <w:rsid w:val="0062350C"/>
    <w:rsid w:val="0062353F"/>
    <w:rsid w:val="00623C69"/>
    <w:rsid w:val="00623F53"/>
    <w:rsid w:val="006242C3"/>
    <w:rsid w:val="00624A88"/>
    <w:rsid w:val="00625092"/>
    <w:rsid w:val="006258AE"/>
    <w:rsid w:val="00625E1F"/>
    <w:rsid w:val="00625EA1"/>
    <w:rsid w:val="00626C10"/>
    <w:rsid w:val="0062737C"/>
    <w:rsid w:val="00627CA6"/>
    <w:rsid w:val="0063050A"/>
    <w:rsid w:val="006313BD"/>
    <w:rsid w:val="0063159B"/>
    <w:rsid w:val="006315BB"/>
    <w:rsid w:val="00632143"/>
    <w:rsid w:val="00633499"/>
    <w:rsid w:val="00634039"/>
    <w:rsid w:val="00634122"/>
    <w:rsid w:val="0063427F"/>
    <w:rsid w:val="0063469C"/>
    <w:rsid w:val="006354B8"/>
    <w:rsid w:val="00635CF3"/>
    <w:rsid w:val="006361B4"/>
    <w:rsid w:val="006362D7"/>
    <w:rsid w:val="0063654E"/>
    <w:rsid w:val="00636D14"/>
    <w:rsid w:val="00636FA5"/>
    <w:rsid w:val="00637476"/>
    <w:rsid w:val="00637585"/>
    <w:rsid w:val="00640576"/>
    <w:rsid w:val="0064146F"/>
    <w:rsid w:val="00641ACF"/>
    <w:rsid w:val="0064225E"/>
    <w:rsid w:val="00643E6A"/>
    <w:rsid w:val="006442EF"/>
    <w:rsid w:val="0064472A"/>
    <w:rsid w:val="006451FC"/>
    <w:rsid w:val="006452D3"/>
    <w:rsid w:val="00645DE1"/>
    <w:rsid w:val="006464FB"/>
    <w:rsid w:val="0064650E"/>
    <w:rsid w:val="00647443"/>
    <w:rsid w:val="00647444"/>
    <w:rsid w:val="00647ED0"/>
    <w:rsid w:val="00650CBB"/>
    <w:rsid w:val="00650F3F"/>
    <w:rsid w:val="00651FE3"/>
    <w:rsid w:val="00652022"/>
    <w:rsid w:val="006538B1"/>
    <w:rsid w:val="0065450D"/>
    <w:rsid w:val="0065460F"/>
    <w:rsid w:val="00654899"/>
    <w:rsid w:val="00654D44"/>
    <w:rsid w:val="0065599E"/>
    <w:rsid w:val="00655BEA"/>
    <w:rsid w:val="00656059"/>
    <w:rsid w:val="00656669"/>
    <w:rsid w:val="00656C07"/>
    <w:rsid w:val="00656F4D"/>
    <w:rsid w:val="006602E5"/>
    <w:rsid w:val="00660785"/>
    <w:rsid w:val="00660ECA"/>
    <w:rsid w:val="00661083"/>
    <w:rsid w:val="00662117"/>
    <w:rsid w:val="00662264"/>
    <w:rsid w:val="006622FB"/>
    <w:rsid w:val="00662D55"/>
    <w:rsid w:val="006635A8"/>
    <w:rsid w:val="006636C3"/>
    <w:rsid w:val="00664353"/>
    <w:rsid w:val="00664EBA"/>
    <w:rsid w:val="00665C78"/>
    <w:rsid w:val="0066694B"/>
    <w:rsid w:val="00670673"/>
    <w:rsid w:val="00670F84"/>
    <w:rsid w:val="006714F4"/>
    <w:rsid w:val="00672B5F"/>
    <w:rsid w:val="00672CB0"/>
    <w:rsid w:val="00672D05"/>
    <w:rsid w:val="00672F22"/>
    <w:rsid w:val="00672F36"/>
    <w:rsid w:val="00674C2D"/>
    <w:rsid w:val="00675B0B"/>
    <w:rsid w:val="00675CBC"/>
    <w:rsid w:val="00675D0E"/>
    <w:rsid w:val="00676829"/>
    <w:rsid w:val="00676B02"/>
    <w:rsid w:val="0067700C"/>
    <w:rsid w:val="00677026"/>
    <w:rsid w:val="006770F9"/>
    <w:rsid w:val="00677503"/>
    <w:rsid w:val="006776CC"/>
    <w:rsid w:val="00677C92"/>
    <w:rsid w:val="00677ECB"/>
    <w:rsid w:val="0068222E"/>
    <w:rsid w:val="006825AC"/>
    <w:rsid w:val="006828CF"/>
    <w:rsid w:val="00682EC8"/>
    <w:rsid w:val="006830B3"/>
    <w:rsid w:val="0068384E"/>
    <w:rsid w:val="00684B64"/>
    <w:rsid w:val="00684C4C"/>
    <w:rsid w:val="00687B1B"/>
    <w:rsid w:val="006904D5"/>
    <w:rsid w:val="00690860"/>
    <w:rsid w:val="00690B4B"/>
    <w:rsid w:val="00690B5A"/>
    <w:rsid w:val="00691128"/>
    <w:rsid w:val="00692241"/>
    <w:rsid w:val="00692373"/>
    <w:rsid w:val="00692DA1"/>
    <w:rsid w:val="006935A8"/>
    <w:rsid w:val="006935E9"/>
    <w:rsid w:val="00696535"/>
    <w:rsid w:val="006965F6"/>
    <w:rsid w:val="00696C8B"/>
    <w:rsid w:val="00696EC3"/>
    <w:rsid w:val="0069757F"/>
    <w:rsid w:val="00697934"/>
    <w:rsid w:val="006A0683"/>
    <w:rsid w:val="006A0970"/>
    <w:rsid w:val="006A142C"/>
    <w:rsid w:val="006A18D6"/>
    <w:rsid w:val="006A198C"/>
    <w:rsid w:val="006A272B"/>
    <w:rsid w:val="006A2A1D"/>
    <w:rsid w:val="006A546E"/>
    <w:rsid w:val="006A5B02"/>
    <w:rsid w:val="006A73FC"/>
    <w:rsid w:val="006A7893"/>
    <w:rsid w:val="006B2087"/>
    <w:rsid w:val="006B28E3"/>
    <w:rsid w:val="006B2EFB"/>
    <w:rsid w:val="006B3253"/>
    <w:rsid w:val="006B4666"/>
    <w:rsid w:val="006B4690"/>
    <w:rsid w:val="006B4989"/>
    <w:rsid w:val="006B6055"/>
    <w:rsid w:val="006B6900"/>
    <w:rsid w:val="006B716A"/>
    <w:rsid w:val="006B766D"/>
    <w:rsid w:val="006B7708"/>
    <w:rsid w:val="006C0F8C"/>
    <w:rsid w:val="006C1431"/>
    <w:rsid w:val="006C1688"/>
    <w:rsid w:val="006C229E"/>
    <w:rsid w:val="006C2424"/>
    <w:rsid w:val="006C4080"/>
    <w:rsid w:val="006C4354"/>
    <w:rsid w:val="006C47FD"/>
    <w:rsid w:val="006C54C5"/>
    <w:rsid w:val="006C55A2"/>
    <w:rsid w:val="006C56CF"/>
    <w:rsid w:val="006C6009"/>
    <w:rsid w:val="006C6713"/>
    <w:rsid w:val="006C71EC"/>
    <w:rsid w:val="006C733D"/>
    <w:rsid w:val="006C7C19"/>
    <w:rsid w:val="006D0135"/>
    <w:rsid w:val="006D1FAA"/>
    <w:rsid w:val="006D3221"/>
    <w:rsid w:val="006D626F"/>
    <w:rsid w:val="006D7570"/>
    <w:rsid w:val="006E11A8"/>
    <w:rsid w:val="006E1E8D"/>
    <w:rsid w:val="006E1FC2"/>
    <w:rsid w:val="006E2465"/>
    <w:rsid w:val="006E2838"/>
    <w:rsid w:val="006E2B97"/>
    <w:rsid w:val="006E4120"/>
    <w:rsid w:val="006E56BD"/>
    <w:rsid w:val="006E5EFE"/>
    <w:rsid w:val="006E696D"/>
    <w:rsid w:val="006E77C7"/>
    <w:rsid w:val="006E7DFC"/>
    <w:rsid w:val="006F0BC0"/>
    <w:rsid w:val="006F0C8F"/>
    <w:rsid w:val="006F111B"/>
    <w:rsid w:val="006F13BC"/>
    <w:rsid w:val="006F1B8E"/>
    <w:rsid w:val="006F23B4"/>
    <w:rsid w:val="006F256C"/>
    <w:rsid w:val="006F2C24"/>
    <w:rsid w:val="006F479D"/>
    <w:rsid w:val="006F4E1D"/>
    <w:rsid w:val="006F5039"/>
    <w:rsid w:val="006F550F"/>
    <w:rsid w:val="006F5FE3"/>
    <w:rsid w:val="006F644D"/>
    <w:rsid w:val="006F67B1"/>
    <w:rsid w:val="006F6E86"/>
    <w:rsid w:val="00700DAE"/>
    <w:rsid w:val="00701337"/>
    <w:rsid w:val="00701536"/>
    <w:rsid w:val="00701B99"/>
    <w:rsid w:val="00701F77"/>
    <w:rsid w:val="00702111"/>
    <w:rsid w:val="0070308A"/>
    <w:rsid w:val="007039E4"/>
    <w:rsid w:val="00704F0D"/>
    <w:rsid w:val="007050E9"/>
    <w:rsid w:val="00705BCA"/>
    <w:rsid w:val="007067C9"/>
    <w:rsid w:val="00706E4E"/>
    <w:rsid w:val="00707629"/>
    <w:rsid w:val="007102CB"/>
    <w:rsid w:val="007104E1"/>
    <w:rsid w:val="0071116D"/>
    <w:rsid w:val="00711E06"/>
    <w:rsid w:val="00712426"/>
    <w:rsid w:val="0071275C"/>
    <w:rsid w:val="00712F8F"/>
    <w:rsid w:val="00714A9C"/>
    <w:rsid w:val="00715DA8"/>
    <w:rsid w:val="007161D1"/>
    <w:rsid w:val="007165ED"/>
    <w:rsid w:val="0071695A"/>
    <w:rsid w:val="00717A33"/>
    <w:rsid w:val="00717A5C"/>
    <w:rsid w:val="00717D84"/>
    <w:rsid w:val="007203C3"/>
    <w:rsid w:val="007207AC"/>
    <w:rsid w:val="00720B93"/>
    <w:rsid w:val="0072155B"/>
    <w:rsid w:val="00722397"/>
    <w:rsid w:val="007223EA"/>
    <w:rsid w:val="00722EAE"/>
    <w:rsid w:val="007233D5"/>
    <w:rsid w:val="00723830"/>
    <w:rsid w:val="0072475F"/>
    <w:rsid w:val="00725DEA"/>
    <w:rsid w:val="007264FB"/>
    <w:rsid w:val="00726A5D"/>
    <w:rsid w:val="00726FB1"/>
    <w:rsid w:val="007300D2"/>
    <w:rsid w:val="007302AA"/>
    <w:rsid w:val="00730E92"/>
    <w:rsid w:val="00731FB9"/>
    <w:rsid w:val="007344BF"/>
    <w:rsid w:val="0073505D"/>
    <w:rsid w:val="00735D53"/>
    <w:rsid w:val="00735FCC"/>
    <w:rsid w:val="007363E7"/>
    <w:rsid w:val="00736B14"/>
    <w:rsid w:val="00737051"/>
    <w:rsid w:val="00737427"/>
    <w:rsid w:val="00740740"/>
    <w:rsid w:val="00740BB1"/>
    <w:rsid w:val="00740EA6"/>
    <w:rsid w:val="0074158C"/>
    <w:rsid w:val="00741772"/>
    <w:rsid w:val="00741B41"/>
    <w:rsid w:val="007420AE"/>
    <w:rsid w:val="00742C37"/>
    <w:rsid w:val="00742CAF"/>
    <w:rsid w:val="00743189"/>
    <w:rsid w:val="007437A1"/>
    <w:rsid w:val="00744B68"/>
    <w:rsid w:val="0074573E"/>
    <w:rsid w:val="007465C8"/>
    <w:rsid w:val="007476D2"/>
    <w:rsid w:val="00751DCF"/>
    <w:rsid w:val="00752E8C"/>
    <w:rsid w:val="0075382B"/>
    <w:rsid w:val="00754CBA"/>
    <w:rsid w:val="007569DF"/>
    <w:rsid w:val="00757273"/>
    <w:rsid w:val="007606C7"/>
    <w:rsid w:val="00760A71"/>
    <w:rsid w:val="00760FC5"/>
    <w:rsid w:val="0076149A"/>
    <w:rsid w:val="00762078"/>
    <w:rsid w:val="00762286"/>
    <w:rsid w:val="007635BD"/>
    <w:rsid w:val="00763AE4"/>
    <w:rsid w:val="00763E01"/>
    <w:rsid w:val="00765827"/>
    <w:rsid w:val="00766F25"/>
    <w:rsid w:val="0076719D"/>
    <w:rsid w:val="00770111"/>
    <w:rsid w:val="0077017D"/>
    <w:rsid w:val="00770511"/>
    <w:rsid w:val="00772455"/>
    <w:rsid w:val="00773219"/>
    <w:rsid w:val="00773A4C"/>
    <w:rsid w:val="00773B96"/>
    <w:rsid w:val="00773CD2"/>
    <w:rsid w:val="00774362"/>
    <w:rsid w:val="00775161"/>
    <w:rsid w:val="007759F7"/>
    <w:rsid w:val="00775DB0"/>
    <w:rsid w:val="00775E3F"/>
    <w:rsid w:val="007761C8"/>
    <w:rsid w:val="00776557"/>
    <w:rsid w:val="007773CF"/>
    <w:rsid w:val="007777A5"/>
    <w:rsid w:val="007779BD"/>
    <w:rsid w:val="007808D6"/>
    <w:rsid w:val="00780FF1"/>
    <w:rsid w:val="0078233D"/>
    <w:rsid w:val="007824BB"/>
    <w:rsid w:val="0078344A"/>
    <w:rsid w:val="0078384D"/>
    <w:rsid w:val="00784F7E"/>
    <w:rsid w:val="00784FD4"/>
    <w:rsid w:val="00785893"/>
    <w:rsid w:val="00786448"/>
    <w:rsid w:val="00787441"/>
    <w:rsid w:val="007875F2"/>
    <w:rsid w:val="00787712"/>
    <w:rsid w:val="007900F2"/>
    <w:rsid w:val="0079079F"/>
    <w:rsid w:val="0079080A"/>
    <w:rsid w:val="007909FC"/>
    <w:rsid w:val="007917FE"/>
    <w:rsid w:val="00792199"/>
    <w:rsid w:val="0079229E"/>
    <w:rsid w:val="00793701"/>
    <w:rsid w:val="00794557"/>
    <w:rsid w:val="007947BE"/>
    <w:rsid w:val="0079481B"/>
    <w:rsid w:val="00794C90"/>
    <w:rsid w:val="00794EE8"/>
    <w:rsid w:val="007964B9"/>
    <w:rsid w:val="00796CD3"/>
    <w:rsid w:val="00797F49"/>
    <w:rsid w:val="007A1D72"/>
    <w:rsid w:val="007A2DAA"/>
    <w:rsid w:val="007A35CC"/>
    <w:rsid w:val="007A4BFC"/>
    <w:rsid w:val="007A4E4B"/>
    <w:rsid w:val="007A4E69"/>
    <w:rsid w:val="007A575A"/>
    <w:rsid w:val="007A602B"/>
    <w:rsid w:val="007A6112"/>
    <w:rsid w:val="007A7994"/>
    <w:rsid w:val="007B068C"/>
    <w:rsid w:val="007B14BB"/>
    <w:rsid w:val="007B14BF"/>
    <w:rsid w:val="007B163D"/>
    <w:rsid w:val="007B175D"/>
    <w:rsid w:val="007B18AE"/>
    <w:rsid w:val="007B1A74"/>
    <w:rsid w:val="007B1BAF"/>
    <w:rsid w:val="007B1D79"/>
    <w:rsid w:val="007B2517"/>
    <w:rsid w:val="007B2644"/>
    <w:rsid w:val="007B2F66"/>
    <w:rsid w:val="007B37B1"/>
    <w:rsid w:val="007B3BD4"/>
    <w:rsid w:val="007B3D87"/>
    <w:rsid w:val="007B4246"/>
    <w:rsid w:val="007B4475"/>
    <w:rsid w:val="007B46C6"/>
    <w:rsid w:val="007B4F70"/>
    <w:rsid w:val="007B51CD"/>
    <w:rsid w:val="007B52A6"/>
    <w:rsid w:val="007B53CF"/>
    <w:rsid w:val="007B5E4C"/>
    <w:rsid w:val="007B5E52"/>
    <w:rsid w:val="007B5E9D"/>
    <w:rsid w:val="007B5EBD"/>
    <w:rsid w:val="007B62FA"/>
    <w:rsid w:val="007B62FB"/>
    <w:rsid w:val="007B69C5"/>
    <w:rsid w:val="007B7A2D"/>
    <w:rsid w:val="007B7CE8"/>
    <w:rsid w:val="007C00F6"/>
    <w:rsid w:val="007C04A5"/>
    <w:rsid w:val="007C083B"/>
    <w:rsid w:val="007C119E"/>
    <w:rsid w:val="007C2EC3"/>
    <w:rsid w:val="007C44AA"/>
    <w:rsid w:val="007C48B8"/>
    <w:rsid w:val="007C4B49"/>
    <w:rsid w:val="007C5720"/>
    <w:rsid w:val="007C6C80"/>
    <w:rsid w:val="007C7786"/>
    <w:rsid w:val="007D035F"/>
    <w:rsid w:val="007D0A2C"/>
    <w:rsid w:val="007D119C"/>
    <w:rsid w:val="007D1942"/>
    <w:rsid w:val="007D20CF"/>
    <w:rsid w:val="007D27F7"/>
    <w:rsid w:val="007D3375"/>
    <w:rsid w:val="007D446D"/>
    <w:rsid w:val="007D4D23"/>
    <w:rsid w:val="007D5BD2"/>
    <w:rsid w:val="007D61B3"/>
    <w:rsid w:val="007D75FE"/>
    <w:rsid w:val="007E011B"/>
    <w:rsid w:val="007E097A"/>
    <w:rsid w:val="007E0DBA"/>
    <w:rsid w:val="007E1D26"/>
    <w:rsid w:val="007E2EC9"/>
    <w:rsid w:val="007E2FDB"/>
    <w:rsid w:val="007E37E5"/>
    <w:rsid w:val="007E37FC"/>
    <w:rsid w:val="007E42D7"/>
    <w:rsid w:val="007E4994"/>
    <w:rsid w:val="007E4FC3"/>
    <w:rsid w:val="007E5544"/>
    <w:rsid w:val="007E5554"/>
    <w:rsid w:val="007E626F"/>
    <w:rsid w:val="007E69CB"/>
    <w:rsid w:val="007E6B82"/>
    <w:rsid w:val="007E6D49"/>
    <w:rsid w:val="007E6ED7"/>
    <w:rsid w:val="007F03E0"/>
    <w:rsid w:val="007F23E3"/>
    <w:rsid w:val="007F257F"/>
    <w:rsid w:val="007F29CA"/>
    <w:rsid w:val="007F2B6F"/>
    <w:rsid w:val="007F3E8D"/>
    <w:rsid w:val="007F466E"/>
    <w:rsid w:val="007F468A"/>
    <w:rsid w:val="007F504C"/>
    <w:rsid w:val="007F56FC"/>
    <w:rsid w:val="007F58BB"/>
    <w:rsid w:val="007F5AD5"/>
    <w:rsid w:val="007F5C90"/>
    <w:rsid w:val="007F6BE7"/>
    <w:rsid w:val="007F7708"/>
    <w:rsid w:val="00801504"/>
    <w:rsid w:val="00801C35"/>
    <w:rsid w:val="00801E91"/>
    <w:rsid w:val="00802518"/>
    <w:rsid w:val="008026EA"/>
    <w:rsid w:val="00803393"/>
    <w:rsid w:val="008034D5"/>
    <w:rsid w:val="00803C55"/>
    <w:rsid w:val="00803EE3"/>
    <w:rsid w:val="00803F35"/>
    <w:rsid w:val="00804234"/>
    <w:rsid w:val="008043A5"/>
    <w:rsid w:val="008049A8"/>
    <w:rsid w:val="00804C6E"/>
    <w:rsid w:val="00804FB9"/>
    <w:rsid w:val="0080562B"/>
    <w:rsid w:val="0080577C"/>
    <w:rsid w:val="008070CA"/>
    <w:rsid w:val="008071CB"/>
    <w:rsid w:val="00807D73"/>
    <w:rsid w:val="00810249"/>
    <w:rsid w:val="00810BA8"/>
    <w:rsid w:val="008121B0"/>
    <w:rsid w:val="008137BD"/>
    <w:rsid w:val="00813940"/>
    <w:rsid w:val="00813958"/>
    <w:rsid w:val="00813A51"/>
    <w:rsid w:val="00813AC8"/>
    <w:rsid w:val="00813FEF"/>
    <w:rsid w:val="00814847"/>
    <w:rsid w:val="00815A15"/>
    <w:rsid w:val="00815AB6"/>
    <w:rsid w:val="00815E41"/>
    <w:rsid w:val="00816A67"/>
    <w:rsid w:val="0081782B"/>
    <w:rsid w:val="00817CCF"/>
    <w:rsid w:val="00817F4B"/>
    <w:rsid w:val="008203C0"/>
    <w:rsid w:val="0082051E"/>
    <w:rsid w:val="00820B70"/>
    <w:rsid w:val="00820D26"/>
    <w:rsid w:val="0082155F"/>
    <w:rsid w:val="00823353"/>
    <w:rsid w:val="00823876"/>
    <w:rsid w:val="00824CBA"/>
    <w:rsid w:val="00825495"/>
    <w:rsid w:val="00825578"/>
    <w:rsid w:val="008258E6"/>
    <w:rsid w:val="00826E33"/>
    <w:rsid w:val="00826FF5"/>
    <w:rsid w:val="00827ABA"/>
    <w:rsid w:val="0083097D"/>
    <w:rsid w:val="0083199C"/>
    <w:rsid w:val="008320AE"/>
    <w:rsid w:val="0083300C"/>
    <w:rsid w:val="008333B7"/>
    <w:rsid w:val="008356CE"/>
    <w:rsid w:val="00835C45"/>
    <w:rsid w:val="00835D00"/>
    <w:rsid w:val="00835F12"/>
    <w:rsid w:val="00835FE8"/>
    <w:rsid w:val="00836385"/>
    <w:rsid w:val="00837CEE"/>
    <w:rsid w:val="00840CEF"/>
    <w:rsid w:val="0084104C"/>
    <w:rsid w:val="00841081"/>
    <w:rsid w:val="008413C6"/>
    <w:rsid w:val="00843534"/>
    <w:rsid w:val="00844641"/>
    <w:rsid w:val="00844DDD"/>
    <w:rsid w:val="008454C0"/>
    <w:rsid w:val="008456C4"/>
    <w:rsid w:val="00846A59"/>
    <w:rsid w:val="00850311"/>
    <w:rsid w:val="008504C2"/>
    <w:rsid w:val="00850E2E"/>
    <w:rsid w:val="00851356"/>
    <w:rsid w:val="00851C10"/>
    <w:rsid w:val="008522FB"/>
    <w:rsid w:val="0085338E"/>
    <w:rsid w:val="00853F02"/>
    <w:rsid w:val="00856971"/>
    <w:rsid w:val="0085740E"/>
    <w:rsid w:val="0086028A"/>
    <w:rsid w:val="008616BE"/>
    <w:rsid w:val="00861764"/>
    <w:rsid w:val="008619F0"/>
    <w:rsid w:val="00861A89"/>
    <w:rsid w:val="00862349"/>
    <w:rsid w:val="00862CD3"/>
    <w:rsid w:val="00862D1A"/>
    <w:rsid w:val="00864041"/>
    <w:rsid w:val="008644F0"/>
    <w:rsid w:val="00864510"/>
    <w:rsid w:val="00864751"/>
    <w:rsid w:val="00865D28"/>
    <w:rsid w:val="00865DDA"/>
    <w:rsid w:val="0086678E"/>
    <w:rsid w:val="00866CCC"/>
    <w:rsid w:val="00867343"/>
    <w:rsid w:val="00872924"/>
    <w:rsid w:val="00872B1C"/>
    <w:rsid w:val="00873526"/>
    <w:rsid w:val="00873999"/>
    <w:rsid w:val="00873A50"/>
    <w:rsid w:val="00873BFC"/>
    <w:rsid w:val="00873EFF"/>
    <w:rsid w:val="008747E8"/>
    <w:rsid w:val="008749FE"/>
    <w:rsid w:val="00874B3F"/>
    <w:rsid w:val="00874FC7"/>
    <w:rsid w:val="00875A3E"/>
    <w:rsid w:val="00875ED5"/>
    <w:rsid w:val="0087625E"/>
    <w:rsid w:val="0087656A"/>
    <w:rsid w:val="008766E0"/>
    <w:rsid w:val="00877714"/>
    <w:rsid w:val="00880665"/>
    <w:rsid w:val="00880B36"/>
    <w:rsid w:val="00881527"/>
    <w:rsid w:val="0088193D"/>
    <w:rsid w:val="008819EC"/>
    <w:rsid w:val="00882DF2"/>
    <w:rsid w:val="008836F1"/>
    <w:rsid w:val="00883E00"/>
    <w:rsid w:val="0088468C"/>
    <w:rsid w:val="00884B03"/>
    <w:rsid w:val="00884C99"/>
    <w:rsid w:val="00885C1E"/>
    <w:rsid w:val="008871B9"/>
    <w:rsid w:val="008873A4"/>
    <w:rsid w:val="00890188"/>
    <w:rsid w:val="00890C21"/>
    <w:rsid w:val="00890D57"/>
    <w:rsid w:val="00891C52"/>
    <w:rsid w:val="00892216"/>
    <w:rsid w:val="0089265D"/>
    <w:rsid w:val="00892B06"/>
    <w:rsid w:val="008938F4"/>
    <w:rsid w:val="00894796"/>
    <w:rsid w:val="00894B4C"/>
    <w:rsid w:val="00895C1C"/>
    <w:rsid w:val="0089717F"/>
    <w:rsid w:val="0089721A"/>
    <w:rsid w:val="0089760C"/>
    <w:rsid w:val="008A0E3D"/>
    <w:rsid w:val="008A23DA"/>
    <w:rsid w:val="008A4402"/>
    <w:rsid w:val="008A48DD"/>
    <w:rsid w:val="008A4B32"/>
    <w:rsid w:val="008A4D99"/>
    <w:rsid w:val="008A7391"/>
    <w:rsid w:val="008A73B6"/>
    <w:rsid w:val="008A76F7"/>
    <w:rsid w:val="008A7A99"/>
    <w:rsid w:val="008A7E46"/>
    <w:rsid w:val="008B03C1"/>
    <w:rsid w:val="008B0C3F"/>
    <w:rsid w:val="008B271B"/>
    <w:rsid w:val="008B29D3"/>
    <w:rsid w:val="008B2C0E"/>
    <w:rsid w:val="008B388A"/>
    <w:rsid w:val="008B412C"/>
    <w:rsid w:val="008B4B51"/>
    <w:rsid w:val="008B5A0C"/>
    <w:rsid w:val="008B620E"/>
    <w:rsid w:val="008B6292"/>
    <w:rsid w:val="008B6C03"/>
    <w:rsid w:val="008B6FBB"/>
    <w:rsid w:val="008B7480"/>
    <w:rsid w:val="008B7481"/>
    <w:rsid w:val="008B7CE6"/>
    <w:rsid w:val="008C0D85"/>
    <w:rsid w:val="008C0E94"/>
    <w:rsid w:val="008C171C"/>
    <w:rsid w:val="008C2A54"/>
    <w:rsid w:val="008C3134"/>
    <w:rsid w:val="008C322D"/>
    <w:rsid w:val="008C33DC"/>
    <w:rsid w:val="008C355B"/>
    <w:rsid w:val="008C37A4"/>
    <w:rsid w:val="008C3D6A"/>
    <w:rsid w:val="008C4594"/>
    <w:rsid w:val="008C5B78"/>
    <w:rsid w:val="008C5F71"/>
    <w:rsid w:val="008C611A"/>
    <w:rsid w:val="008C699E"/>
    <w:rsid w:val="008C7475"/>
    <w:rsid w:val="008C7D3A"/>
    <w:rsid w:val="008C7EB6"/>
    <w:rsid w:val="008C7FEF"/>
    <w:rsid w:val="008D0C83"/>
    <w:rsid w:val="008D3648"/>
    <w:rsid w:val="008D4F2F"/>
    <w:rsid w:val="008D54E0"/>
    <w:rsid w:val="008D5729"/>
    <w:rsid w:val="008D5E41"/>
    <w:rsid w:val="008D6789"/>
    <w:rsid w:val="008D6909"/>
    <w:rsid w:val="008D6BEA"/>
    <w:rsid w:val="008D7203"/>
    <w:rsid w:val="008D72E7"/>
    <w:rsid w:val="008E1992"/>
    <w:rsid w:val="008E1CC9"/>
    <w:rsid w:val="008E22C4"/>
    <w:rsid w:val="008E26CC"/>
    <w:rsid w:val="008E2C18"/>
    <w:rsid w:val="008E3C19"/>
    <w:rsid w:val="008E3D20"/>
    <w:rsid w:val="008E3E8C"/>
    <w:rsid w:val="008E4736"/>
    <w:rsid w:val="008E4EDD"/>
    <w:rsid w:val="008E51EE"/>
    <w:rsid w:val="008E55B2"/>
    <w:rsid w:val="008E5E72"/>
    <w:rsid w:val="008E5EFA"/>
    <w:rsid w:val="008E62ED"/>
    <w:rsid w:val="008F0A50"/>
    <w:rsid w:val="008F0FFB"/>
    <w:rsid w:val="008F120C"/>
    <w:rsid w:val="008F1E37"/>
    <w:rsid w:val="008F22D5"/>
    <w:rsid w:val="008F2ADA"/>
    <w:rsid w:val="008F2F31"/>
    <w:rsid w:val="008F304F"/>
    <w:rsid w:val="008F37E1"/>
    <w:rsid w:val="008F4005"/>
    <w:rsid w:val="008F4ACC"/>
    <w:rsid w:val="008F4D6A"/>
    <w:rsid w:val="008F5099"/>
    <w:rsid w:val="008F7C58"/>
    <w:rsid w:val="009003D7"/>
    <w:rsid w:val="00900614"/>
    <w:rsid w:val="00900EDA"/>
    <w:rsid w:val="009020B7"/>
    <w:rsid w:val="00902CC7"/>
    <w:rsid w:val="00903636"/>
    <w:rsid w:val="00903C24"/>
    <w:rsid w:val="00904FFB"/>
    <w:rsid w:val="0090532A"/>
    <w:rsid w:val="00905774"/>
    <w:rsid w:val="009069A7"/>
    <w:rsid w:val="00906C78"/>
    <w:rsid w:val="0091019D"/>
    <w:rsid w:val="00911E03"/>
    <w:rsid w:val="009120C4"/>
    <w:rsid w:val="00912916"/>
    <w:rsid w:val="009139B7"/>
    <w:rsid w:val="009141DE"/>
    <w:rsid w:val="009149F1"/>
    <w:rsid w:val="00916037"/>
    <w:rsid w:val="00916C36"/>
    <w:rsid w:val="00917F00"/>
    <w:rsid w:val="00922B44"/>
    <w:rsid w:val="0092383E"/>
    <w:rsid w:val="00923B65"/>
    <w:rsid w:val="00924E27"/>
    <w:rsid w:val="00924F08"/>
    <w:rsid w:val="00925ABC"/>
    <w:rsid w:val="00926881"/>
    <w:rsid w:val="00926D8B"/>
    <w:rsid w:val="00926F22"/>
    <w:rsid w:val="009272E4"/>
    <w:rsid w:val="00930DD5"/>
    <w:rsid w:val="0093147B"/>
    <w:rsid w:val="00932680"/>
    <w:rsid w:val="0093327E"/>
    <w:rsid w:val="00935668"/>
    <w:rsid w:val="00937DBF"/>
    <w:rsid w:val="0094015A"/>
    <w:rsid w:val="00940A8A"/>
    <w:rsid w:val="0094180D"/>
    <w:rsid w:val="00942921"/>
    <w:rsid w:val="009436A5"/>
    <w:rsid w:val="009449DE"/>
    <w:rsid w:val="0094538A"/>
    <w:rsid w:val="009457A3"/>
    <w:rsid w:val="009459B6"/>
    <w:rsid w:val="009462D3"/>
    <w:rsid w:val="009471FC"/>
    <w:rsid w:val="00947332"/>
    <w:rsid w:val="009474EE"/>
    <w:rsid w:val="009476E4"/>
    <w:rsid w:val="009477D5"/>
    <w:rsid w:val="00950A55"/>
    <w:rsid w:val="00950ADB"/>
    <w:rsid w:val="00950F2B"/>
    <w:rsid w:val="00951FDA"/>
    <w:rsid w:val="009520D2"/>
    <w:rsid w:val="0095228B"/>
    <w:rsid w:val="009534C8"/>
    <w:rsid w:val="009535B1"/>
    <w:rsid w:val="0095374F"/>
    <w:rsid w:val="00953E9D"/>
    <w:rsid w:val="00953F27"/>
    <w:rsid w:val="0095413B"/>
    <w:rsid w:val="00954EFD"/>
    <w:rsid w:val="0095503F"/>
    <w:rsid w:val="0095510F"/>
    <w:rsid w:val="00955151"/>
    <w:rsid w:val="009551A9"/>
    <w:rsid w:val="009559E7"/>
    <w:rsid w:val="00955B42"/>
    <w:rsid w:val="0095628F"/>
    <w:rsid w:val="0095704A"/>
    <w:rsid w:val="0095709E"/>
    <w:rsid w:val="009573C6"/>
    <w:rsid w:val="00957B0F"/>
    <w:rsid w:val="00957E3D"/>
    <w:rsid w:val="009609BC"/>
    <w:rsid w:val="00960C2E"/>
    <w:rsid w:val="00961803"/>
    <w:rsid w:val="009619F0"/>
    <w:rsid w:val="00962422"/>
    <w:rsid w:val="00962856"/>
    <w:rsid w:val="00962ACE"/>
    <w:rsid w:val="00962C3A"/>
    <w:rsid w:val="00963244"/>
    <w:rsid w:val="009639B9"/>
    <w:rsid w:val="00963A8F"/>
    <w:rsid w:val="00963B13"/>
    <w:rsid w:val="009643D8"/>
    <w:rsid w:val="009644BD"/>
    <w:rsid w:val="00964BA6"/>
    <w:rsid w:val="00966380"/>
    <w:rsid w:val="0096640A"/>
    <w:rsid w:val="00966B27"/>
    <w:rsid w:val="00967013"/>
    <w:rsid w:val="00971771"/>
    <w:rsid w:val="00971B46"/>
    <w:rsid w:val="00971E6C"/>
    <w:rsid w:val="00972D2C"/>
    <w:rsid w:val="0097398E"/>
    <w:rsid w:val="00973A2B"/>
    <w:rsid w:val="00975192"/>
    <w:rsid w:val="00975908"/>
    <w:rsid w:val="009767A4"/>
    <w:rsid w:val="009767C0"/>
    <w:rsid w:val="00977419"/>
    <w:rsid w:val="00977F15"/>
    <w:rsid w:val="00982920"/>
    <w:rsid w:val="009843EA"/>
    <w:rsid w:val="00984BAF"/>
    <w:rsid w:val="00984C17"/>
    <w:rsid w:val="009857C5"/>
    <w:rsid w:val="009859F0"/>
    <w:rsid w:val="00985E50"/>
    <w:rsid w:val="00986BCA"/>
    <w:rsid w:val="00986C55"/>
    <w:rsid w:val="0098785D"/>
    <w:rsid w:val="00990B83"/>
    <w:rsid w:val="00990C96"/>
    <w:rsid w:val="00990DC8"/>
    <w:rsid w:val="009913F3"/>
    <w:rsid w:val="0099223C"/>
    <w:rsid w:val="0099223E"/>
    <w:rsid w:val="0099343A"/>
    <w:rsid w:val="0099351F"/>
    <w:rsid w:val="00993CBF"/>
    <w:rsid w:val="0099521B"/>
    <w:rsid w:val="0099623D"/>
    <w:rsid w:val="009A018D"/>
    <w:rsid w:val="009A06FD"/>
    <w:rsid w:val="009A0787"/>
    <w:rsid w:val="009A09BF"/>
    <w:rsid w:val="009A1099"/>
    <w:rsid w:val="009A16D4"/>
    <w:rsid w:val="009A181E"/>
    <w:rsid w:val="009A1A2B"/>
    <w:rsid w:val="009A1B92"/>
    <w:rsid w:val="009A1F12"/>
    <w:rsid w:val="009A1FFC"/>
    <w:rsid w:val="009A211D"/>
    <w:rsid w:val="009A25BA"/>
    <w:rsid w:val="009A2C22"/>
    <w:rsid w:val="009A5F5C"/>
    <w:rsid w:val="009A72AF"/>
    <w:rsid w:val="009A77CB"/>
    <w:rsid w:val="009B012F"/>
    <w:rsid w:val="009B0A64"/>
    <w:rsid w:val="009B26B4"/>
    <w:rsid w:val="009B2BF5"/>
    <w:rsid w:val="009B4DB1"/>
    <w:rsid w:val="009B5479"/>
    <w:rsid w:val="009B676C"/>
    <w:rsid w:val="009B7A45"/>
    <w:rsid w:val="009B7D2C"/>
    <w:rsid w:val="009B7EA4"/>
    <w:rsid w:val="009C0006"/>
    <w:rsid w:val="009C2D53"/>
    <w:rsid w:val="009C31AD"/>
    <w:rsid w:val="009C3BF2"/>
    <w:rsid w:val="009C3D02"/>
    <w:rsid w:val="009C42A5"/>
    <w:rsid w:val="009C4EE8"/>
    <w:rsid w:val="009C5BCD"/>
    <w:rsid w:val="009C6277"/>
    <w:rsid w:val="009C65BB"/>
    <w:rsid w:val="009C68FA"/>
    <w:rsid w:val="009C7089"/>
    <w:rsid w:val="009D0461"/>
    <w:rsid w:val="009D22E0"/>
    <w:rsid w:val="009D2C19"/>
    <w:rsid w:val="009D35DF"/>
    <w:rsid w:val="009D3C53"/>
    <w:rsid w:val="009D4AD3"/>
    <w:rsid w:val="009D5381"/>
    <w:rsid w:val="009D61FB"/>
    <w:rsid w:val="009D6526"/>
    <w:rsid w:val="009D725F"/>
    <w:rsid w:val="009D7ACC"/>
    <w:rsid w:val="009D7C93"/>
    <w:rsid w:val="009D7EC6"/>
    <w:rsid w:val="009E0991"/>
    <w:rsid w:val="009E13A0"/>
    <w:rsid w:val="009E2CF4"/>
    <w:rsid w:val="009E2E25"/>
    <w:rsid w:val="009E308A"/>
    <w:rsid w:val="009E3271"/>
    <w:rsid w:val="009E3454"/>
    <w:rsid w:val="009E35DF"/>
    <w:rsid w:val="009E42C8"/>
    <w:rsid w:val="009E5730"/>
    <w:rsid w:val="009E57C9"/>
    <w:rsid w:val="009E60C4"/>
    <w:rsid w:val="009E6107"/>
    <w:rsid w:val="009F0362"/>
    <w:rsid w:val="009F0C9D"/>
    <w:rsid w:val="009F174B"/>
    <w:rsid w:val="009F24B6"/>
    <w:rsid w:val="009F2816"/>
    <w:rsid w:val="009F2C8D"/>
    <w:rsid w:val="009F40D8"/>
    <w:rsid w:val="009F5080"/>
    <w:rsid w:val="009F5A58"/>
    <w:rsid w:val="009F6340"/>
    <w:rsid w:val="009F728F"/>
    <w:rsid w:val="009F788A"/>
    <w:rsid w:val="009F7E15"/>
    <w:rsid w:val="00A0050F"/>
    <w:rsid w:val="00A03A8A"/>
    <w:rsid w:val="00A04453"/>
    <w:rsid w:val="00A047B6"/>
    <w:rsid w:val="00A050E2"/>
    <w:rsid w:val="00A0527E"/>
    <w:rsid w:val="00A06563"/>
    <w:rsid w:val="00A07248"/>
    <w:rsid w:val="00A07645"/>
    <w:rsid w:val="00A10045"/>
    <w:rsid w:val="00A1005F"/>
    <w:rsid w:val="00A1034E"/>
    <w:rsid w:val="00A10712"/>
    <w:rsid w:val="00A10EF8"/>
    <w:rsid w:val="00A11A09"/>
    <w:rsid w:val="00A11AE4"/>
    <w:rsid w:val="00A11B06"/>
    <w:rsid w:val="00A11B0A"/>
    <w:rsid w:val="00A122CE"/>
    <w:rsid w:val="00A12C63"/>
    <w:rsid w:val="00A138B2"/>
    <w:rsid w:val="00A14407"/>
    <w:rsid w:val="00A159AB"/>
    <w:rsid w:val="00A17403"/>
    <w:rsid w:val="00A178D6"/>
    <w:rsid w:val="00A21B43"/>
    <w:rsid w:val="00A21D2D"/>
    <w:rsid w:val="00A22212"/>
    <w:rsid w:val="00A223D6"/>
    <w:rsid w:val="00A24303"/>
    <w:rsid w:val="00A25B7C"/>
    <w:rsid w:val="00A26515"/>
    <w:rsid w:val="00A2680E"/>
    <w:rsid w:val="00A27AC7"/>
    <w:rsid w:val="00A27BC2"/>
    <w:rsid w:val="00A300BD"/>
    <w:rsid w:val="00A302EC"/>
    <w:rsid w:val="00A306B6"/>
    <w:rsid w:val="00A306E3"/>
    <w:rsid w:val="00A30BF4"/>
    <w:rsid w:val="00A30C6E"/>
    <w:rsid w:val="00A31AB1"/>
    <w:rsid w:val="00A3236B"/>
    <w:rsid w:val="00A32531"/>
    <w:rsid w:val="00A32A82"/>
    <w:rsid w:val="00A33490"/>
    <w:rsid w:val="00A33B9B"/>
    <w:rsid w:val="00A33CDA"/>
    <w:rsid w:val="00A34D8E"/>
    <w:rsid w:val="00A357B2"/>
    <w:rsid w:val="00A35C37"/>
    <w:rsid w:val="00A36320"/>
    <w:rsid w:val="00A363F7"/>
    <w:rsid w:val="00A365E2"/>
    <w:rsid w:val="00A36737"/>
    <w:rsid w:val="00A368C7"/>
    <w:rsid w:val="00A3738D"/>
    <w:rsid w:val="00A37FCB"/>
    <w:rsid w:val="00A40705"/>
    <w:rsid w:val="00A40B24"/>
    <w:rsid w:val="00A410A1"/>
    <w:rsid w:val="00A413AB"/>
    <w:rsid w:val="00A416D0"/>
    <w:rsid w:val="00A41D82"/>
    <w:rsid w:val="00A4269A"/>
    <w:rsid w:val="00A42EA8"/>
    <w:rsid w:val="00A42FCE"/>
    <w:rsid w:val="00A43428"/>
    <w:rsid w:val="00A4580F"/>
    <w:rsid w:val="00A458B8"/>
    <w:rsid w:val="00A476F1"/>
    <w:rsid w:val="00A478BE"/>
    <w:rsid w:val="00A47CFB"/>
    <w:rsid w:val="00A47DEA"/>
    <w:rsid w:val="00A50919"/>
    <w:rsid w:val="00A510E2"/>
    <w:rsid w:val="00A51153"/>
    <w:rsid w:val="00A527B0"/>
    <w:rsid w:val="00A52933"/>
    <w:rsid w:val="00A5295D"/>
    <w:rsid w:val="00A533D6"/>
    <w:rsid w:val="00A535F9"/>
    <w:rsid w:val="00A5362C"/>
    <w:rsid w:val="00A53EBE"/>
    <w:rsid w:val="00A551FC"/>
    <w:rsid w:val="00A5627F"/>
    <w:rsid w:val="00A56BAA"/>
    <w:rsid w:val="00A5729B"/>
    <w:rsid w:val="00A60B4B"/>
    <w:rsid w:val="00A60ED7"/>
    <w:rsid w:val="00A613CB"/>
    <w:rsid w:val="00A61844"/>
    <w:rsid w:val="00A61D50"/>
    <w:rsid w:val="00A62C93"/>
    <w:rsid w:val="00A637C9"/>
    <w:rsid w:val="00A63A3E"/>
    <w:rsid w:val="00A64D8D"/>
    <w:rsid w:val="00A65581"/>
    <w:rsid w:val="00A664F4"/>
    <w:rsid w:val="00A67C22"/>
    <w:rsid w:val="00A7139E"/>
    <w:rsid w:val="00A7151B"/>
    <w:rsid w:val="00A718D7"/>
    <w:rsid w:val="00A724BC"/>
    <w:rsid w:val="00A7279B"/>
    <w:rsid w:val="00A73091"/>
    <w:rsid w:val="00A73408"/>
    <w:rsid w:val="00A74606"/>
    <w:rsid w:val="00A74895"/>
    <w:rsid w:val="00A748B4"/>
    <w:rsid w:val="00A748D7"/>
    <w:rsid w:val="00A7494D"/>
    <w:rsid w:val="00A76C6C"/>
    <w:rsid w:val="00A76F8A"/>
    <w:rsid w:val="00A82699"/>
    <w:rsid w:val="00A82AC5"/>
    <w:rsid w:val="00A830C7"/>
    <w:rsid w:val="00A8331D"/>
    <w:rsid w:val="00A836BD"/>
    <w:rsid w:val="00A8377D"/>
    <w:rsid w:val="00A848E8"/>
    <w:rsid w:val="00A84D28"/>
    <w:rsid w:val="00A853A6"/>
    <w:rsid w:val="00A85600"/>
    <w:rsid w:val="00A8704C"/>
    <w:rsid w:val="00A876F6"/>
    <w:rsid w:val="00A87A05"/>
    <w:rsid w:val="00A87C50"/>
    <w:rsid w:val="00A87FCE"/>
    <w:rsid w:val="00A90613"/>
    <w:rsid w:val="00A923EA"/>
    <w:rsid w:val="00A9253A"/>
    <w:rsid w:val="00A94972"/>
    <w:rsid w:val="00A9541C"/>
    <w:rsid w:val="00A95546"/>
    <w:rsid w:val="00A9576B"/>
    <w:rsid w:val="00A967B6"/>
    <w:rsid w:val="00A970DF"/>
    <w:rsid w:val="00A977C1"/>
    <w:rsid w:val="00AA0E45"/>
    <w:rsid w:val="00AA1248"/>
    <w:rsid w:val="00AA1371"/>
    <w:rsid w:val="00AA2053"/>
    <w:rsid w:val="00AA2A83"/>
    <w:rsid w:val="00AA2F2D"/>
    <w:rsid w:val="00AA358A"/>
    <w:rsid w:val="00AA52FA"/>
    <w:rsid w:val="00AA6186"/>
    <w:rsid w:val="00AA61EC"/>
    <w:rsid w:val="00AA625F"/>
    <w:rsid w:val="00AA635A"/>
    <w:rsid w:val="00AA6575"/>
    <w:rsid w:val="00AA6956"/>
    <w:rsid w:val="00AA73B6"/>
    <w:rsid w:val="00AB0291"/>
    <w:rsid w:val="00AB02C6"/>
    <w:rsid w:val="00AB09D7"/>
    <w:rsid w:val="00AB0A53"/>
    <w:rsid w:val="00AB0B4B"/>
    <w:rsid w:val="00AB1E34"/>
    <w:rsid w:val="00AB20BB"/>
    <w:rsid w:val="00AB244E"/>
    <w:rsid w:val="00AB3A89"/>
    <w:rsid w:val="00AB47F1"/>
    <w:rsid w:val="00AB4922"/>
    <w:rsid w:val="00AB50BA"/>
    <w:rsid w:val="00AB5F74"/>
    <w:rsid w:val="00AB6013"/>
    <w:rsid w:val="00AC00ED"/>
    <w:rsid w:val="00AC1B7E"/>
    <w:rsid w:val="00AC34D8"/>
    <w:rsid w:val="00AC3AE7"/>
    <w:rsid w:val="00AC499E"/>
    <w:rsid w:val="00AC49B3"/>
    <w:rsid w:val="00AC644F"/>
    <w:rsid w:val="00AC7517"/>
    <w:rsid w:val="00AC798E"/>
    <w:rsid w:val="00AD052F"/>
    <w:rsid w:val="00AD0897"/>
    <w:rsid w:val="00AD148D"/>
    <w:rsid w:val="00AD160F"/>
    <w:rsid w:val="00AD1717"/>
    <w:rsid w:val="00AD172D"/>
    <w:rsid w:val="00AD1887"/>
    <w:rsid w:val="00AD1FDC"/>
    <w:rsid w:val="00AD4073"/>
    <w:rsid w:val="00AD4336"/>
    <w:rsid w:val="00AD45F5"/>
    <w:rsid w:val="00AD46CA"/>
    <w:rsid w:val="00AD4B5A"/>
    <w:rsid w:val="00AD591C"/>
    <w:rsid w:val="00AD6044"/>
    <w:rsid w:val="00AD635A"/>
    <w:rsid w:val="00AD63A2"/>
    <w:rsid w:val="00AD64D1"/>
    <w:rsid w:val="00AD6A5C"/>
    <w:rsid w:val="00AD6F63"/>
    <w:rsid w:val="00AD7669"/>
    <w:rsid w:val="00AD7E35"/>
    <w:rsid w:val="00AE0324"/>
    <w:rsid w:val="00AE0722"/>
    <w:rsid w:val="00AE1B6A"/>
    <w:rsid w:val="00AE235A"/>
    <w:rsid w:val="00AE2570"/>
    <w:rsid w:val="00AE2735"/>
    <w:rsid w:val="00AE2D8A"/>
    <w:rsid w:val="00AE3274"/>
    <w:rsid w:val="00AE394A"/>
    <w:rsid w:val="00AE4764"/>
    <w:rsid w:val="00AE563D"/>
    <w:rsid w:val="00AE59C5"/>
    <w:rsid w:val="00AE5FFF"/>
    <w:rsid w:val="00AE6B2A"/>
    <w:rsid w:val="00AE6EA7"/>
    <w:rsid w:val="00AE7260"/>
    <w:rsid w:val="00AE7F2A"/>
    <w:rsid w:val="00AF04AF"/>
    <w:rsid w:val="00AF0659"/>
    <w:rsid w:val="00AF09F2"/>
    <w:rsid w:val="00AF12DB"/>
    <w:rsid w:val="00AF16E9"/>
    <w:rsid w:val="00AF1A19"/>
    <w:rsid w:val="00AF1BA6"/>
    <w:rsid w:val="00AF2A69"/>
    <w:rsid w:val="00AF660D"/>
    <w:rsid w:val="00AF72D0"/>
    <w:rsid w:val="00AF7360"/>
    <w:rsid w:val="00B00546"/>
    <w:rsid w:val="00B00DDD"/>
    <w:rsid w:val="00B0167C"/>
    <w:rsid w:val="00B0172E"/>
    <w:rsid w:val="00B01922"/>
    <w:rsid w:val="00B019CA"/>
    <w:rsid w:val="00B023D9"/>
    <w:rsid w:val="00B0266E"/>
    <w:rsid w:val="00B02AD2"/>
    <w:rsid w:val="00B02F06"/>
    <w:rsid w:val="00B03A6B"/>
    <w:rsid w:val="00B058B2"/>
    <w:rsid w:val="00B05B62"/>
    <w:rsid w:val="00B05BAA"/>
    <w:rsid w:val="00B0710A"/>
    <w:rsid w:val="00B076B0"/>
    <w:rsid w:val="00B0785B"/>
    <w:rsid w:val="00B07F88"/>
    <w:rsid w:val="00B112C0"/>
    <w:rsid w:val="00B1173F"/>
    <w:rsid w:val="00B1189E"/>
    <w:rsid w:val="00B13381"/>
    <w:rsid w:val="00B14308"/>
    <w:rsid w:val="00B15173"/>
    <w:rsid w:val="00B16975"/>
    <w:rsid w:val="00B16BA0"/>
    <w:rsid w:val="00B16E10"/>
    <w:rsid w:val="00B16FD4"/>
    <w:rsid w:val="00B20432"/>
    <w:rsid w:val="00B21149"/>
    <w:rsid w:val="00B2133D"/>
    <w:rsid w:val="00B21C2D"/>
    <w:rsid w:val="00B22FF2"/>
    <w:rsid w:val="00B233B3"/>
    <w:rsid w:val="00B23D99"/>
    <w:rsid w:val="00B23FDD"/>
    <w:rsid w:val="00B24B08"/>
    <w:rsid w:val="00B24B39"/>
    <w:rsid w:val="00B24D70"/>
    <w:rsid w:val="00B252CF"/>
    <w:rsid w:val="00B252EB"/>
    <w:rsid w:val="00B258AF"/>
    <w:rsid w:val="00B275D7"/>
    <w:rsid w:val="00B27763"/>
    <w:rsid w:val="00B300DE"/>
    <w:rsid w:val="00B30B70"/>
    <w:rsid w:val="00B314C4"/>
    <w:rsid w:val="00B3187C"/>
    <w:rsid w:val="00B3194D"/>
    <w:rsid w:val="00B31FEF"/>
    <w:rsid w:val="00B32B9A"/>
    <w:rsid w:val="00B338F8"/>
    <w:rsid w:val="00B33AE6"/>
    <w:rsid w:val="00B33FF1"/>
    <w:rsid w:val="00B34774"/>
    <w:rsid w:val="00B3482C"/>
    <w:rsid w:val="00B35371"/>
    <w:rsid w:val="00B3571B"/>
    <w:rsid w:val="00B36321"/>
    <w:rsid w:val="00B36E34"/>
    <w:rsid w:val="00B37558"/>
    <w:rsid w:val="00B37A87"/>
    <w:rsid w:val="00B37F96"/>
    <w:rsid w:val="00B40B70"/>
    <w:rsid w:val="00B429FD"/>
    <w:rsid w:val="00B4300D"/>
    <w:rsid w:val="00B447E0"/>
    <w:rsid w:val="00B44903"/>
    <w:rsid w:val="00B44EF4"/>
    <w:rsid w:val="00B4515B"/>
    <w:rsid w:val="00B46E21"/>
    <w:rsid w:val="00B47A69"/>
    <w:rsid w:val="00B47A6D"/>
    <w:rsid w:val="00B51590"/>
    <w:rsid w:val="00B51863"/>
    <w:rsid w:val="00B53EC6"/>
    <w:rsid w:val="00B542E9"/>
    <w:rsid w:val="00B56164"/>
    <w:rsid w:val="00B568A9"/>
    <w:rsid w:val="00B57251"/>
    <w:rsid w:val="00B57A7E"/>
    <w:rsid w:val="00B57FE7"/>
    <w:rsid w:val="00B6023E"/>
    <w:rsid w:val="00B603F3"/>
    <w:rsid w:val="00B6158C"/>
    <w:rsid w:val="00B61687"/>
    <w:rsid w:val="00B627F6"/>
    <w:rsid w:val="00B63301"/>
    <w:rsid w:val="00B64754"/>
    <w:rsid w:val="00B64AAE"/>
    <w:rsid w:val="00B64AFC"/>
    <w:rsid w:val="00B64C91"/>
    <w:rsid w:val="00B6588A"/>
    <w:rsid w:val="00B658E5"/>
    <w:rsid w:val="00B65E5A"/>
    <w:rsid w:val="00B66188"/>
    <w:rsid w:val="00B668B2"/>
    <w:rsid w:val="00B66973"/>
    <w:rsid w:val="00B66B3C"/>
    <w:rsid w:val="00B66F38"/>
    <w:rsid w:val="00B67342"/>
    <w:rsid w:val="00B674B5"/>
    <w:rsid w:val="00B7021E"/>
    <w:rsid w:val="00B711C3"/>
    <w:rsid w:val="00B726C1"/>
    <w:rsid w:val="00B73101"/>
    <w:rsid w:val="00B73667"/>
    <w:rsid w:val="00B738A9"/>
    <w:rsid w:val="00B759D0"/>
    <w:rsid w:val="00B75AC6"/>
    <w:rsid w:val="00B76900"/>
    <w:rsid w:val="00B76C09"/>
    <w:rsid w:val="00B76E20"/>
    <w:rsid w:val="00B8058C"/>
    <w:rsid w:val="00B812F4"/>
    <w:rsid w:val="00B81DE5"/>
    <w:rsid w:val="00B8341F"/>
    <w:rsid w:val="00B864FA"/>
    <w:rsid w:val="00B865C5"/>
    <w:rsid w:val="00B8742D"/>
    <w:rsid w:val="00B92D23"/>
    <w:rsid w:val="00B945DD"/>
    <w:rsid w:val="00B94BE3"/>
    <w:rsid w:val="00B9506E"/>
    <w:rsid w:val="00B951D8"/>
    <w:rsid w:val="00B95C0C"/>
    <w:rsid w:val="00B969FD"/>
    <w:rsid w:val="00B97688"/>
    <w:rsid w:val="00BA0381"/>
    <w:rsid w:val="00BA0B20"/>
    <w:rsid w:val="00BA1599"/>
    <w:rsid w:val="00BA1693"/>
    <w:rsid w:val="00BA1BB7"/>
    <w:rsid w:val="00BA1CFF"/>
    <w:rsid w:val="00BA26F8"/>
    <w:rsid w:val="00BA4731"/>
    <w:rsid w:val="00BA51DF"/>
    <w:rsid w:val="00BA527E"/>
    <w:rsid w:val="00BA7B32"/>
    <w:rsid w:val="00BA7D4E"/>
    <w:rsid w:val="00BA7F62"/>
    <w:rsid w:val="00BB1509"/>
    <w:rsid w:val="00BB1D63"/>
    <w:rsid w:val="00BB27AD"/>
    <w:rsid w:val="00BB34B9"/>
    <w:rsid w:val="00BB36DC"/>
    <w:rsid w:val="00BB471D"/>
    <w:rsid w:val="00BB4755"/>
    <w:rsid w:val="00BB4791"/>
    <w:rsid w:val="00BB604B"/>
    <w:rsid w:val="00BB6078"/>
    <w:rsid w:val="00BB6BD6"/>
    <w:rsid w:val="00BB7823"/>
    <w:rsid w:val="00BC0AEF"/>
    <w:rsid w:val="00BC0DF9"/>
    <w:rsid w:val="00BC1930"/>
    <w:rsid w:val="00BC1A39"/>
    <w:rsid w:val="00BC2062"/>
    <w:rsid w:val="00BC2381"/>
    <w:rsid w:val="00BC2DC4"/>
    <w:rsid w:val="00BC3724"/>
    <w:rsid w:val="00BC386E"/>
    <w:rsid w:val="00BC3C51"/>
    <w:rsid w:val="00BC3CE2"/>
    <w:rsid w:val="00BC3F63"/>
    <w:rsid w:val="00BC4B42"/>
    <w:rsid w:val="00BC68FA"/>
    <w:rsid w:val="00BD00E7"/>
    <w:rsid w:val="00BD08DA"/>
    <w:rsid w:val="00BD0C49"/>
    <w:rsid w:val="00BD0DDA"/>
    <w:rsid w:val="00BD12E1"/>
    <w:rsid w:val="00BD1E8C"/>
    <w:rsid w:val="00BD41A6"/>
    <w:rsid w:val="00BD4478"/>
    <w:rsid w:val="00BD4C05"/>
    <w:rsid w:val="00BD5844"/>
    <w:rsid w:val="00BD68F9"/>
    <w:rsid w:val="00BD7079"/>
    <w:rsid w:val="00BD7151"/>
    <w:rsid w:val="00BD7991"/>
    <w:rsid w:val="00BE0442"/>
    <w:rsid w:val="00BE17FA"/>
    <w:rsid w:val="00BE1ABC"/>
    <w:rsid w:val="00BE2094"/>
    <w:rsid w:val="00BE2468"/>
    <w:rsid w:val="00BE278F"/>
    <w:rsid w:val="00BE27EF"/>
    <w:rsid w:val="00BE2EE3"/>
    <w:rsid w:val="00BE38F2"/>
    <w:rsid w:val="00BE442C"/>
    <w:rsid w:val="00BE4D4B"/>
    <w:rsid w:val="00BE52C0"/>
    <w:rsid w:val="00BE53CA"/>
    <w:rsid w:val="00BE5B79"/>
    <w:rsid w:val="00BE6B3B"/>
    <w:rsid w:val="00BF01C7"/>
    <w:rsid w:val="00BF0263"/>
    <w:rsid w:val="00BF1159"/>
    <w:rsid w:val="00BF18F8"/>
    <w:rsid w:val="00BF2115"/>
    <w:rsid w:val="00BF216D"/>
    <w:rsid w:val="00BF2776"/>
    <w:rsid w:val="00BF28D7"/>
    <w:rsid w:val="00BF2A1D"/>
    <w:rsid w:val="00BF3318"/>
    <w:rsid w:val="00BF3CFF"/>
    <w:rsid w:val="00BF3D69"/>
    <w:rsid w:val="00BF3F9A"/>
    <w:rsid w:val="00BF4565"/>
    <w:rsid w:val="00BF5FCD"/>
    <w:rsid w:val="00BF60CB"/>
    <w:rsid w:val="00BF6395"/>
    <w:rsid w:val="00BF67EF"/>
    <w:rsid w:val="00BF6DFA"/>
    <w:rsid w:val="00C00241"/>
    <w:rsid w:val="00C00F12"/>
    <w:rsid w:val="00C010F7"/>
    <w:rsid w:val="00C02938"/>
    <w:rsid w:val="00C035B9"/>
    <w:rsid w:val="00C05189"/>
    <w:rsid w:val="00C06C5A"/>
    <w:rsid w:val="00C06D84"/>
    <w:rsid w:val="00C077BB"/>
    <w:rsid w:val="00C07F17"/>
    <w:rsid w:val="00C101B7"/>
    <w:rsid w:val="00C109C3"/>
    <w:rsid w:val="00C10FDA"/>
    <w:rsid w:val="00C11A76"/>
    <w:rsid w:val="00C1264B"/>
    <w:rsid w:val="00C135C5"/>
    <w:rsid w:val="00C1362B"/>
    <w:rsid w:val="00C13633"/>
    <w:rsid w:val="00C155C1"/>
    <w:rsid w:val="00C1612F"/>
    <w:rsid w:val="00C17FD0"/>
    <w:rsid w:val="00C20B67"/>
    <w:rsid w:val="00C230F0"/>
    <w:rsid w:val="00C2317A"/>
    <w:rsid w:val="00C24CF3"/>
    <w:rsid w:val="00C25824"/>
    <w:rsid w:val="00C27548"/>
    <w:rsid w:val="00C27801"/>
    <w:rsid w:val="00C30336"/>
    <w:rsid w:val="00C32529"/>
    <w:rsid w:val="00C32BEC"/>
    <w:rsid w:val="00C32E02"/>
    <w:rsid w:val="00C32F69"/>
    <w:rsid w:val="00C33AD0"/>
    <w:rsid w:val="00C3405C"/>
    <w:rsid w:val="00C34178"/>
    <w:rsid w:val="00C35C11"/>
    <w:rsid w:val="00C36F6A"/>
    <w:rsid w:val="00C379DE"/>
    <w:rsid w:val="00C37D5F"/>
    <w:rsid w:val="00C426B6"/>
    <w:rsid w:val="00C42DBB"/>
    <w:rsid w:val="00C44259"/>
    <w:rsid w:val="00C4504E"/>
    <w:rsid w:val="00C479F3"/>
    <w:rsid w:val="00C47F81"/>
    <w:rsid w:val="00C50FD7"/>
    <w:rsid w:val="00C51768"/>
    <w:rsid w:val="00C55A42"/>
    <w:rsid w:val="00C56956"/>
    <w:rsid w:val="00C57003"/>
    <w:rsid w:val="00C570BA"/>
    <w:rsid w:val="00C60892"/>
    <w:rsid w:val="00C60D49"/>
    <w:rsid w:val="00C6164D"/>
    <w:rsid w:val="00C61CA0"/>
    <w:rsid w:val="00C61DCB"/>
    <w:rsid w:val="00C62085"/>
    <w:rsid w:val="00C62180"/>
    <w:rsid w:val="00C623FC"/>
    <w:rsid w:val="00C637D2"/>
    <w:rsid w:val="00C64112"/>
    <w:rsid w:val="00C702CE"/>
    <w:rsid w:val="00C70352"/>
    <w:rsid w:val="00C71459"/>
    <w:rsid w:val="00C73792"/>
    <w:rsid w:val="00C7662E"/>
    <w:rsid w:val="00C766FF"/>
    <w:rsid w:val="00C76908"/>
    <w:rsid w:val="00C76DFD"/>
    <w:rsid w:val="00C776D2"/>
    <w:rsid w:val="00C80805"/>
    <w:rsid w:val="00C8095D"/>
    <w:rsid w:val="00C81011"/>
    <w:rsid w:val="00C823AD"/>
    <w:rsid w:val="00C82618"/>
    <w:rsid w:val="00C83590"/>
    <w:rsid w:val="00C83A56"/>
    <w:rsid w:val="00C84D11"/>
    <w:rsid w:val="00C859C1"/>
    <w:rsid w:val="00C869FC"/>
    <w:rsid w:val="00C87095"/>
    <w:rsid w:val="00C87B0D"/>
    <w:rsid w:val="00C87C36"/>
    <w:rsid w:val="00C92168"/>
    <w:rsid w:val="00C923D0"/>
    <w:rsid w:val="00C92DF3"/>
    <w:rsid w:val="00C93358"/>
    <w:rsid w:val="00C93AE3"/>
    <w:rsid w:val="00C94A24"/>
    <w:rsid w:val="00C94DA0"/>
    <w:rsid w:val="00C94E61"/>
    <w:rsid w:val="00C96E8F"/>
    <w:rsid w:val="00C97C87"/>
    <w:rsid w:val="00CA0101"/>
    <w:rsid w:val="00CA176F"/>
    <w:rsid w:val="00CA21E5"/>
    <w:rsid w:val="00CA25EC"/>
    <w:rsid w:val="00CA2C10"/>
    <w:rsid w:val="00CA35F7"/>
    <w:rsid w:val="00CA460C"/>
    <w:rsid w:val="00CA4AD2"/>
    <w:rsid w:val="00CA5100"/>
    <w:rsid w:val="00CA511C"/>
    <w:rsid w:val="00CA5223"/>
    <w:rsid w:val="00CA5715"/>
    <w:rsid w:val="00CA7B88"/>
    <w:rsid w:val="00CB0B1C"/>
    <w:rsid w:val="00CB12BE"/>
    <w:rsid w:val="00CB1E6C"/>
    <w:rsid w:val="00CB253B"/>
    <w:rsid w:val="00CB3576"/>
    <w:rsid w:val="00CB384D"/>
    <w:rsid w:val="00CB387C"/>
    <w:rsid w:val="00CB3CB7"/>
    <w:rsid w:val="00CB3DB0"/>
    <w:rsid w:val="00CB40B8"/>
    <w:rsid w:val="00CB5884"/>
    <w:rsid w:val="00CB6D9D"/>
    <w:rsid w:val="00CB7014"/>
    <w:rsid w:val="00CC0396"/>
    <w:rsid w:val="00CC055C"/>
    <w:rsid w:val="00CC1B8D"/>
    <w:rsid w:val="00CC1EB5"/>
    <w:rsid w:val="00CC2B75"/>
    <w:rsid w:val="00CC3A70"/>
    <w:rsid w:val="00CC3BE6"/>
    <w:rsid w:val="00CC46DD"/>
    <w:rsid w:val="00CC4D19"/>
    <w:rsid w:val="00CC54D2"/>
    <w:rsid w:val="00CC650B"/>
    <w:rsid w:val="00CC67AC"/>
    <w:rsid w:val="00CC7B62"/>
    <w:rsid w:val="00CD008C"/>
    <w:rsid w:val="00CD038C"/>
    <w:rsid w:val="00CD0954"/>
    <w:rsid w:val="00CD0A95"/>
    <w:rsid w:val="00CD12B3"/>
    <w:rsid w:val="00CD196A"/>
    <w:rsid w:val="00CD222A"/>
    <w:rsid w:val="00CD2A48"/>
    <w:rsid w:val="00CD2C85"/>
    <w:rsid w:val="00CD347C"/>
    <w:rsid w:val="00CD3F9F"/>
    <w:rsid w:val="00CD4168"/>
    <w:rsid w:val="00CD579B"/>
    <w:rsid w:val="00CD5B0E"/>
    <w:rsid w:val="00CD629F"/>
    <w:rsid w:val="00CD6BAF"/>
    <w:rsid w:val="00CD736B"/>
    <w:rsid w:val="00CD7E9E"/>
    <w:rsid w:val="00CE08F3"/>
    <w:rsid w:val="00CE19D3"/>
    <w:rsid w:val="00CE1AF6"/>
    <w:rsid w:val="00CE1D59"/>
    <w:rsid w:val="00CE3263"/>
    <w:rsid w:val="00CE402B"/>
    <w:rsid w:val="00CE4C91"/>
    <w:rsid w:val="00CE5CA7"/>
    <w:rsid w:val="00CE72EC"/>
    <w:rsid w:val="00CE7AA0"/>
    <w:rsid w:val="00CF1731"/>
    <w:rsid w:val="00CF2055"/>
    <w:rsid w:val="00CF2243"/>
    <w:rsid w:val="00CF2BF9"/>
    <w:rsid w:val="00CF2EE0"/>
    <w:rsid w:val="00CF3971"/>
    <w:rsid w:val="00CF3D1C"/>
    <w:rsid w:val="00CF3F49"/>
    <w:rsid w:val="00CF4459"/>
    <w:rsid w:val="00CF498F"/>
    <w:rsid w:val="00D00D3E"/>
    <w:rsid w:val="00D012B4"/>
    <w:rsid w:val="00D01841"/>
    <w:rsid w:val="00D0286B"/>
    <w:rsid w:val="00D048E5"/>
    <w:rsid w:val="00D04A12"/>
    <w:rsid w:val="00D05BA3"/>
    <w:rsid w:val="00D064AE"/>
    <w:rsid w:val="00D06C1F"/>
    <w:rsid w:val="00D1067E"/>
    <w:rsid w:val="00D10A9F"/>
    <w:rsid w:val="00D10CBD"/>
    <w:rsid w:val="00D110F0"/>
    <w:rsid w:val="00D12B0B"/>
    <w:rsid w:val="00D134F8"/>
    <w:rsid w:val="00D1366E"/>
    <w:rsid w:val="00D14171"/>
    <w:rsid w:val="00D1417E"/>
    <w:rsid w:val="00D14EA1"/>
    <w:rsid w:val="00D15A64"/>
    <w:rsid w:val="00D15D1F"/>
    <w:rsid w:val="00D1663F"/>
    <w:rsid w:val="00D16BC0"/>
    <w:rsid w:val="00D178BD"/>
    <w:rsid w:val="00D17FCC"/>
    <w:rsid w:val="00D20613"/>
    <w:rsid w:val="00D2118C"/>
    <w:rsid w:val="00D2161A"/>
    <w:rsid w:val="00D21DFB"/>
    <w:rsid w:val="00D21F12"/>
    <w:rsid w:val="00D2433B"/>
    <w:rsid w:val="00D2483C"/>
    <w:rsid w:val="00D24976"/>
    <w:rsid w:val="00D265B7"/>
    <w:rsid w:val="00D26FC7"/>
    <w:rsid w:val="00D308A3"/>
    <w:rsid w:val="00D30AC6"/>
    <w:rsid w:val="00D3161D"/>
    <w:rsid w:val="00D3270A"/>
    <w:rsid w:val="00D32E76"/>
    <w:rsid w:val="00D34062"/>
    <w:rsid w:val="00D35C5D"/>
    <w:rsid w:val="00D35F5A"/>
    <w:rsid w:val="00D371D4"/>
    <w:rsid w:val="00D37C32"/>
    <w:rsid w:val="00D4031F"/>
    <w:rsid w:val="00D40C7D"/>
    <w:rsid w:val="00D40F58"/>
    <w:rsid w:val="00D41243"/>
    <w:rsid w:val="00D42BA1"/>
    <w:rsid w:val="00D434D1"/>
    <w:rsid w:val="00D45EF6"/>
    <w:rsid w:val="00D460CD"/>
    <w:rsid w:val="00D46263"/>
    <w:rsid w:val="00D466A7"/>
    <w:rsid w:val="00D46E57"/>
    <w:rsid w:val="00D47812"/>
    <w:rsid w:val="00D47FFB"/>
    <w:rsid w:val="00D5043D"/>
    <w:rsid w:val="00D5051D"/>
    <w:rsid w:val="00D5057F"/>
    <w:rsid w:val="00D50C42"/>
    <w:rsid w:val="00D51748"/>
    <w:rsid w:val="00D51D77"/>
    <w:rsid w:val="00D528FC"/>
    <w:rsid w:val="00D52B80"/>
    <w:rsid w:val="00D52B9D"/>
    <w:rsid w:val="00D52CE4"/>
    <w:rsid w:val="00D52EC0"/>
    <w:rsid w:val="00D540FB"/>
    <w:rsid w:val="00D54F4F"/>
    <w:rsid w:val="00D555E3"/>
    <w:rsid w:val="00D566B4"/>
    <w:rsid w:val="00D56F55"/>
    <w:rsid w:val="00D56FE1"/>
    <w:rsid w:val="00D57227"/>
    <w:rsid w:val="00D60565"/>
    <w:rsid w:val="00D60687"/>
    <w:rsid w:val="00D61A98"/>
    <w:rsid w:val="00D61B32"/>
    <w:rsid w:val="00D61F83"/>
    <w:rsid w:val="00D62613"/>
    <w:rsid w:val="00D6269E"/>
    <w:rsid w:val="00D6303D"/>
    <w:rsid w:val="00D63117"/>
    <w:rsid w:val="00D63551"/>
    <w:rsid w:val="00D63959"/>
    <w:rsid w:val="00D63C28"/>
    <w:rsid w:val="00D63C9B"/>
    <w:rsid w:val="00D6416B"/>
    <w:rsid w:val="00D64581"/>
    <w:rsid w:val="00D6516F"/>
    <w:rsid w:val="00D65497"/>
    <w:rsid w:val="00D65F23"/>
    <w:rsid w:val="00D66016"/>
    <w:rsid w:val="00D660D4"/>
    <w:rsid w:val="00D66BC4"/>
    <w:rsid w:val="00D66D36"/>
    <w:rsid w:val="00D66F6A"/>
    <w:rsid w:val="00D700EF"/>
    <w:rsid w:val="00D7042D"/>
    <w:rsid w:val="00D7154A"/>
    <w:rsid w:val="00D7196D"/>
    <w:rsid w:val="00D724A9"/>
    <w:rsid w:val="00D72C6B"/>
    <w:rsid w:val="00D73FE5"/>
    <w:rsid w:val="00D74076"/>
    <w:rsid w:val="00D7487E"/>
    <w:rsid w:val="00D74CBC"/>
    <w:rsid w:val="00D75E27"/>
    <w:rsid w:val="00D7655C"/>
    <w:rsid w:val="00D777CF"/>
    <w:rsid w:val="00D77CE3"/>
    <w:rsid w:val="00D80214"/>
    <w:rsid w:val="00D81A3A"/>
    <w:rsid w:val="00D81D30"/>
    <w:rsid w:val="00D82366"/>
    <w:rsid w:val="00D827A1"/>
    <w:rsid w:val="00D8310D"/>
    <w:rsid w:val="00D8330C"/>
    <w:rsid w:val="00D839BE"/>
    <w:rsid w:val="00D83AEE"/>
    <w:rsid w:val="00D83D92"/>
    <w:rsid w:val="00D8445D"/>
    <w:rsid w:val="00D84608"/>
    <w:rsid w:val="00D84A5D"/>
    <w:rsid w:val="00D8624A"/>
    <w:rsid w:val="00D867A3"/>
    <w:rsid w:val="00D874DC"/>
    <w:rsid w:val="00D904D9"/>
    <w:rsid w:val="00D920E4"/>
    <w:rsid w:val="00D922B7"/>
    <w:rsid w:val="00D92944"/>
    <w:rsid w:val="00D929C2"/>
    <w:rsid w:val="00D93C46"/>
    <w:rsid w:val="00D93D3D"/>
    <w:rsid w:val="00D93D45"/>
    <w:rsid w:val="00D93D67"/>
    <w:rsid w:val="00D942B7"/>
    <w:rsid w:val="00D943A0"/>
    <w:rsid w:val="00D94494"/>
    <w:rsid w:val="00D944BD"/>
    <w:rsid w:val="00D9463C"/>
    <w:rsid w:val="00D94652"/>
    <w:rsid w:val="00D9491D"/>
    <w:rsid w:val="00D95289"/>
    <w:rsid w:val="00D95D0A"/>
    <w:rsid w:val="00D95DD1"/>
    <w:rsid w:val="00D9608E"/>
    <w:rsid w:val="00D9609E"/>
    <w:rsid w:val="00D96BBF"/>
    <w:rsid w:val="00D975B7"/>
    <w:rsid w:val="00D97FA1"/>
    <w:rsid w:val="00DA0095"/>
    <w:rsid w:val="00DA0525"/>
    <w:rsid w:val="00DA0E4F"/>
    <w:rsid w:val="00DA1B7B"/>
    <w:rsid w:val="00DA1C15"/>
    <w:rsid w:val="00DA29BE"/>
    <w:rsid w:val="00DA46BF"/>
    <w:rsid w:val="00DA499F"/>
    <w:rsid w:val="00DA4B82"/>
    <w:rsid w:val="00DA4F09"/>
    <w:rsid w:val="00DA56DC"/>
    <w:rsid w:val="00DA6E90"/>
    <w:rsid w:val="00DA76F9"/>
    <w:rsid w:val="00DB0151"/>
    <w:rsid w:val="00DB0B96"/>
    <w:rsid w:val="00DB0F68"/>
    <w:rsid w:val="00DB1051"/>
    <w:rsid w:val="00DB1332"/>
    <w:rsid w:val="00DB1857"/>
    <w:rsid w:val="00DB3440"/>
    <w:rsid w:val="00DB3874"/>
    <w:rsid w:val="00DB3AF1"/>
    <w:rsid w:val="00DB3B5E"/>
    <w:rsid w:val="00DB652D"/>
    <w:rsid w:val="00DB6841"/>
    <w:rsid w:val="00DB68DA"/>
    <w:rsid w:val="00DB757E"/>
    <w:rsid w:val="00DC002C"/>
    <w:rsid w:val="00DC0236"/>
    <w:rsid w:val="00DC079C"/>
    <w:rsid w:val="00DC07AA"/>
    <w:rsid w:val="00DC1B12"/>
    <w:rsid w:val="00DC1E13"/>
    <w:rsid w:val="00DC1E86"/>
    <w:rsid w:val="00DC1E9B"/>
    <w:rsid w:val="00DC1E9C"/>
    <w:rsid w:val="00DC2147"/>
    <w:rsid w:val="00DC2BF2"/>
    <w:rsid w:val="00DC3096"/>
    <w:rsid w:val="00DC35DA"/>
    <w:rsid w:val="00DC4560"/>
    <w:rsid w:val="00DC46BA"/>
    <w:rsid w:val="00DC498E"/>
    <w:rsid w:val="00DC4CEA"/>
    <w:rsid w:val="00DC4EAE"/>
    <w:rsid w:val="00DC69DB"/>
    <w:rsid w:val="00DC724E"/>
    <w:rsid w:val="00DD0282"/>
    <w:rsid w:val="00DD2171"/>
    <w:rsid w:val="00DD2CF8"/>
    <w:rsid w:val="00DD3718"/>
    <w:rsid w:val="00DD41CF"/>
    <w:rsid w:val="00DD44F6"/>
    <w:rsid w:val="00DD48EB"/>
    <w:rsid w:val="00DD5DE7"/>
    <w:rsid w:val="00DD5E64"/>
    <w:rsid w:val="00DD5FD0"/>
    <w:rsid w:val="00DD656A"/>
    <w:rsid w:val="00DD6DF1"/>
    <w:rsid w:val="00DE00B7"/>
    <w:rsid w:val="00DE0305"/>
    <w:rsid w:val="00DE0470"/>
    <w:rsid w:val="00DE119B"/>
    <w:rsid w:val="00DE1319"/>
    <w:rsid w:val="00DE270B"/>
    <w:rsid w:val="00DE282F"/>
    <w:rsid w:val="00DE2F0C"/>
    <w:rsid w:val="00DE33FE"/>
    <w:rsid w:val="00DE3A6D"/>
    <w:rsid w:val="00DE3FBC"/>
    <w:rsid w:val="00DE4846"/>
    <w:rsid w:val="00DE484F"/>
    <w:rsid w:val="00DE54C0"/>
    <w:rsid w:val="00DE59D2"/>
    <w:rsid w:val="00DE6CB4"/>
    <w:rsid w:val="00DE6FE5"/>
    <w:rsid w:val="00DE7E2D"/>
    <w:rsid w:val="00DF05CB"/>
    <w:rsid w:val="00DF0A6C"/>
    <w:rsid w:val="00DF1E1B"/>
    <w:rsid w:val="00DF255F"/>
    <w:rsid w:val="00DF3409"/>
    <w:rsid w:val="00DF409C"/>
    <w:rsid w:val="00DF48CF"/>
    <w:rsid w:val="00DF52BF"/>
    <w:rsid w:val="00DF6632"/>
    <w:rsid w:val="00DF6AAC"/>
    <w:rsid w:val="00DF707B"/>
    <w:rsid w:val="00E00396"/>
    <w:rsid w:val="00E017C8"/>
    <w:rsid w:val="00E02CAE"/>
    <w:rsid w:val="00E035A6"/>
    <w:rsid w:val="00E03B86"/>
    <w:rsid w:val="00E0433C"/>
    <w:rsid w:val="00E045BD"/>
    <w:rsid w:val="00E0486C"/>
    <w:rsid w:val="00E053F2"/>
    <w:rsid w:val="00E05E46"/>
    <w:rsid w:val="00E06E7B"/>
    <w:rsid w:val="00E074A3"/>
    <w:rsid w:val="00E1096C"/>
    <w:rsid w:val="00E10A5D"/>
    <w:rsid w:val="00E10F32"/>
    <w:rsid w:val="00E135D1"/>
    <w:rsid w:val="00E145CD"/>
    <w:rsid w:val="00E147A6"/>
    <w:rsid w:val="00E15327"/>
    <w:rsid w:val="00E15B65"/>
    <w:rsid w:val="00E15D7B"/>
    <w:rsid w:val="00E166C0"/>
    <w:rsid w:val="00E16A72"/>
    <w:rsid w:val="00E1780E"/>
    <w:rsid w:val="00E17CAB"/>
    <w:rsid w:val="00E17CD7"/>
    <w:rsid w:val="00E20C54"/>
    <w:rsid w:val="00E21956"/>
    <w:rsid w:val="00E220BA"/>
    <w:rsid w:val="00E22443"/>
    <w:rsid w:val="00E22500"/>
    <w:rsid w:val="00E22B63"/>
    <w:rsid w:val="00E23815"/>
    <w:rsid w:val="00E23FAD"/>
    <w:rsid w:val="00E241B0"/>
    <w:rsid w:val="00E244F3"/>
    <w:rsid w:val="00E249D9"/>
    <w:rsid w:val="00E25CE2"/>
    <w:rsid w:val="00E25D19"/>
    <w:rsid w:val="00E25EFB"/>
    <w:rsid w:val="00E26120"/>
    <w:rsid w:val="00E26252"/>
    <w:rsid w:val="00E2628A"/>
    <w:rsid w:val="00E26B6F"/>
    <w:rsid w:val="00E30948"/>
    <w:rsid w:val="00E30A3F"/>
    <w:rsid w:val="00E322DF"/>
    <w:rsid w:val="00E3326E"/>
    <w:rsid w:val="00E33CF0"/>
    <w:rsid w:val="00E3407E"/>
    <w:rsid w:val="00E34E7B"/>
    <w:rsid w:val="00E364B8"/>
    <w:rsid w:val="00E37891"/>
    <w:rsid w:val="00E4106E"/>
    <w:rsid w:val="00E41950"/>
    <w:rsid w:val="00E4199E"/>
    <w:rsid w:val="00E41C52"/>
    <w:rsid w:val="00E42337"/>
    <w:rsid w:val="00E4238B"/>
    <w:rsid w:val="00E4249F"/>
    <w:rsid w:val="00E42831"/>
    <w:rsid w:val="00E42AC3"/>
    <w:rsid w:val="00E446E4"/>
    <w:rsid w:val="00E458A3"/>
    <w:rsid w:val="00E47847"/>
    <w:rsid w:val="00E47AA4"/>
    <w:rsid w:val="00E47E00"/>
    <w:rsid w:val="00E502A7"/>
    <w:rsid w:val="00E5077B"/>
    <w:rsid w:val="00E5115E"/>
    <w:rsid w:val="00E523CC"/>
    <w:rsid w:val="00E52B46"/>
    <w:rsid w:val="00E52D9A"/>
    <w:rsid w:val="00E534D2"/>
    <w:rsid w:val="00E53C68"/>
    <w:rsid w:val="00E545DF"/>
    <w:rsid w:val="00E54F65"/>
    <w:rsid w:val="00E55206"/>
    <w:rsid w:val="00E55954"/>
    <w:rsid w:val="00E55F59"/>
    <w:rsid w:val="00E569F1"/>
    <w:rsid w:val="00E6398B"/>
    <w:rsid w:val="00E63C1B"/>
    <w:rsid w:val="00E64205"/>
    <w:rsid w:val="00E65ABD"/>
    <w:rsid w:val="00E65D3D"/>
    <w:rsid w:val="00E66903"/>
    <w:rsid w:val="00E66AFF"/>
    <w:rsid w:val="00E66B57"/>
    <w:rsid w:val="00E677D0"/>
    <w:rsid w:val="00E67BD7"/>
    <w:rsid w:val="00E71109"/>
    <w:rsid w:val="00E714BE"/>
    <w:rsid w:val="00E72801"/>
    <w:rsid w:val="00E73B4F"/>
    <w:rsid w:val="00E73D9E"/>
    <w:rsid w:val="00E73E4C"/>
    <w:rsid w:val="00E7416F"/>
    <w:rsid w:val="00E75561"/>
    <w:rsid w:val="00E759F4"/>
    <w:rsid w:val="00E75D5B"/>
    <w:rsid w:val="00E766BD"/>
    <w:rsid w:val="00E76C38"/>
    <w:rsid w:val="00E76E88"/>
    <w:rsid w:val="00E76F2B"/>
    <w:rsid w:val="00E775B7"/>
    <w:rsid w:val="00E77EC6"/>
    <w:rsid w:val="00E80245"/>
    <w:rsid w:val="00E80423"/>
    <w:rsid w:val="00E8067A"/>
    <w:rsid w:val="00E80B6D"/>
    <w:rsid w:val="00E8135D"/>
    <w:rsid w:val="00E813EE"/>
    <w:rsid w:val="00E815D2"/>
    <w:rsid w:val="00E827CD"/>
    <w:rsid w:val="00E83483"/>
    <w:rsid w:val="00E84493"/>
    <w:rsid w:val="00E8536E"/>
    <w:rsid w:val="00E8557C"/>
    <w:rsid w:val="00E85FC7"/>
    <w:rsid w:val="00E860D7"/>
    <w:rsid w:val="00E86796"/>
    <w:rsid w:val="00E86F35"/>
    <w:rsid w:val="00E879A3"/>
    <w:rsid w:val="00E902A1"/>
    <w:rsid w:val="00E90C54"/>
    <w:rsid w:val="00E9159D"/>
    <w:rsid w:val="00E915ED"/>
    <w:rsid w:val="00E937C2"/>
    <w:rsid w:val="00E93C3A"/>
    <w:rsid w:val="00E9424B"/>
    <w:rsid w:val="00E9501C"/>
    <w:rsid w:val="00E95A09"/>
    <w:rsid w:val="00E96B84"/>
    <w:rsid w:val="00E96F8B"/>
    <w:rsid w:val="00EA0177"/>
    <w:rsid w:val="00EA0AF9"/>
    <w:rsid w:val="00EA1A1A"/>
    <w:rsid w:val="00EA4613"/>
    <w:rsid w:val="00EA58BD"/>
    <w:rsid w:val="00EA5C53"/>
    <w:rsid w:val="00EA5D36"/>
    <w:rsid w:val="00EA5E9A"/>
    <w:rsid w:val="00EA6C6B"/>
    <w:rsid w:val="00EA71CD"/>
    <w:rsid w:val="00EA73CD"/>
    <w:rsid w:val="00EB0281"/>
    <w:rsid w:val="00EB0C85"/>
    <w:rsid w:val="00EB0E12"/>
    <w:rsid w:val="00EB0F2E"/>
    <w:rsid w:val="00EB1C48"/>
    <w:rsid w:val="00EB1D95"/>
    <w:rsid w:val="00EB2C31"/>
    <w:rsid w:val="00EB47C1"/>
    <w:rsid w:val="00EB5821"/>
    <w:rsid w:val="00EB6266"/>
    <w:rsid w:val="00EB68D8"/>
    <w:rsid w:val="00EB6FC5"/>
    <w:rsid w:val="00EC0DAD"/>
    <w:rsid w:val="00EC1A08"/>
    <w:rsid w:val="00EC24D4"/>
    <w:rsid w:val="00EC2CCB"/>
    <w:rsid w:val="00EC343F"/>
    <w:rsid w:val="00EC3C34"/>
    <w:rsid w:val="00EC3CA0"/>
    <w:rsid w:val="00EC41FC"/>
    <w:rsid w:val="00EC4D8B"/>
    <w:rsid w:val="00EC5133"/>
    <w:rsid w:val="00EC61AD"/>
    <w:rsid w:val="00EC6647"/>
    <w:rsid w:val="00ED0816"/>
    <w:rsid w:val="00ED0CB9"/>
    <w:rsid w:val="00ED0F95"/>
    <w:rsid w:val="00ED249B"/>
    <w:rsid w:val="00ED25B7"/>
    <w:rsid w:val="00ED2E00"/>
    <w:rsid w:val="00ED2E68"/>
    <w:rsid w:val="00ED3349"/>
    <w:rsid w:val="00ED3ADE"/>
    <w:rsid w:val="00ED435D"/>
    <w:rsid w:val="00ED5DA9"/>
    <w:rsid w:val="00ED6DDC"/>
    <w:rsid w:val="00ED7C32"/>
    <w:rsid w:val="00EE02BE"/>
    <w:rsid w:val="00EE0A5B"/>
    <w:rsid w:val="00EE200C"/>
    <w:rsid w:val="00EE2810"/>
    <w:rsid w:val="00EE307A"/>
    <w:rsid w:val="00EE423D"/>
    <w:rsid w:val="00EE51B5"/>
    <w:rsid w:val="00EE52D3"/>
    <w:rsid w:val="00EE53A1"/>
    <w:rsid w:val="00EE6A29"/>
    <w:rsid w:val="00EF085C"/>
    <w:rsid w:val="00EF1BE8"/>
    <w:rsid w:val="00EF1C81"/>
    <w:rsid w:val="00EF21C0"/>
    <w:rsid w:val="00EF29C3"/>
    <w:rsid w:val="00EF32E6"/>
    <w:rsid w:val="00EF38D5"/>
    <w:rsid w:val="00EF3A04"/>
    <w:rsid w:val="00EF450D"/>
    <w:rsid w:val="00EF483D"/>
    <w:rsid w:val="00EF59DE"/>
    <w:rsid w:val="00EF5D04"/>
    <w:rsid w:val="00EF7784"/>
    <w:rsid w:val="00F004BE"/>
    <w:rsid w:val="00F02697"/>
    <w:rsid w:val="00F030BB"/>
    <w:rsid w:val="00F0395B"/>
    <w:rsid w:val="00F04410"/>
    <w:rsid w:val="00F0482F"/>
    <w:rsid w:val="00F06102"/>
    <w:rsid w:val="00F06C95"/>
    <w:rsid w:val="00F07355"/>
    <w:rsid w:val="00F074C4"/>
    <w:rsid w:val="00F07D81"/>
    <w:rsid w:val="00F113A3"/>
    <w:rsid w:val="00F12393"/>
    <w:rsid w:val="00F124B4"/>
    <w:rsid w:val="00F12C09"/>
    <w:rsid w:val="00F12EBC"/>
    <w:rsid w:val="00F1569F"/>
    <w:rsid w:val="00F17265"/>
    <w:rsid w:val="00F2123B"/>
    <w:rsid w:val="00F2129A"/>
    <w:rsid w:val="00F21F74"/>
    <w:rsid w:val="00F226F7"/>
    <w:rsid w:val="00F22905"/>
    <w:rsid w:val="00F22954"/>
    <w:rsid w:val="00F22A4E"/>
    <w:rsid w:val="00F22E9B"/>
    <w:rsid w:val="00F23103"/>
    <w:rsid w:val="00F236F4"/>
    <w:rsid w:val="00F23774"/>
    <w:rsid w:val="00F241EE"/>
    <w:rsid w:val="00F251D6"/>
    <w:rsid w:val="00F25508"/>
    <w:rsid w:val="00F25CE1"/>
    <w:rsid w:val="00F25F96"/>
    <w:rsid w:val="00F26697"/>
    <w:rsid w:val="00F27506"/>
    <w:rsid w:val="00F27CE8"/>
    <w:rsid w:val="00F3111C"/>
    <w:rsid w:val="00F315F6"/>
    <w:rsid w:val="00F31648"/>
    <w:rsid w:val="00F320A2"/>
    <w:rsid w:val="00F33100"/>
    <w:rsid w:val="00F341D9"/>
    <w:rsid w:val="00F34720"/>
    <w:rsid w:val="00F34C8F"/>
    <w:rsid w:val="00F358FB"/>
    <w:rsid w:val="00F35AA5"/>
    <w:rsid w:val="00F366DB"/>
    <w:rsid w:val="00F3729E"/>
    <w:rsid w:val="00F374CE"/>
    <w:rsid w:val="00F37616"/>
    <w:rsid w:val="00F37A46"/>
    <w:rsid w:val="00F37CF3"/>
    <w:rsid w:val="00F4123B"/>
    <w:rsid w:val="00F41329"/>
    <w:rsid w:val="00F41FA9"/>
    <w:rsid w:val="00F440E3"/>
    <w:rsid w:val="00F44B7B"/>
    <w:rsid w:val="00F45268"/>
    <w:rsid w:val="00F45F57"/>
    <w:rsid w:val="00F46078"/>
    <w:rsid w:val="00F462AE"/>
    <w:rsid w:val="00F4643B"/>
    <w:rsid w:val="00F46753"/>
    <w:rsid w:val="00F46EF4"/>
    <w:rsid w:val="00F50277"/>
    <w:rsid w:val="00F5060B"/>
    <w:rsid w:val="00F507AC"/>
    <w:rsid w:val="00F509D3"/>
    <w:rsid w:val="00F51014"/>
    <w:rsid w:val="00F51077"/>
    <w:rsid w:val="00F51249"/>
    <w:rsid w:val="00F51B75"/>
    <w:rsid w:val="00F51D7F"/>
    <w:rsid w:val="00F529F1"/>
    <w:rsid w:val="00F54710"/>
    <w:rsid w:val="00F56127"/>
    <w:rsid w:val="00F566F6"/>
    <w:rsid w:val="00F56991"/>
    <w:rsid w:val="00F5700B"/>
    <w:rsid w:val="00F57190"/>
    <w:rsid w:val="00F60FDC"/>
    <w:rsid w:val="00F61377"/>
    <w:rsid w:val="00F61E36"/>
    <w:rsid w:val="00F623A4"/>
    <w:rsid w:val="00F627F2"/>
    <w:rsid w:val="00F631E8"/>
    <w:rsid w:val="00F65323"/>
    <w:rsid w:val="00F65F0B"/>
    <w:rsid w:val="00F65F22"/>
    <w:rsid w:val="00F660AD"/>
    <w:rsid w:val="00F66277"/>
    <w:rsid w:val="00F665E8"/>
    <w:rsid w:val="00F66B99"/>
    <w:rsid w:val="00F70C0D"/>
    <w:rsid w:val="00F719D3"/>
    <w:rsid w:val="00F72873"/>
    <w:rsid w:val="00F741E5"/>
    <w:rsid w:val="00F74532"/>
    <w:rsid w:val="00F74933"/>
    <w:rsid w:val="00F74C1C"/>
    <w:rsid w:val="00F74D88"/>
    <w:rsid w:val="00F75B1E"/>
    <w:rsid w:val="00F76E2B"/>
    <w:rsid w:val="00F77C05"/>
    <w:rsid w:val="00F77E7B"/>
    <w:rsid w:val="00F805B3"/>
    <w:rsid w:val="00F80D2C"/>
    <w:rsid w:val="00F81408"/>
    <w:rsid w:val="00F8155B"/>
    <w:rsid w:val="00F8188C"/>
    <w:rsid w:val="00F83158"/>
    <w:rsid w:val="00F84475"/>
    <w:rsid w:val="00F85315"/>
    <w:rsid w:val="00F85CBB"/>
    <w:rsid w:val="00F86CEA"/>
    <w:rsid w:val="00F87F51"/>
    <w:rsid w:val="00F87F8E"/>
    <w:rsid w:val="00F91749"/>
    <w:rsid w:val="00F91C81"/>
    <w:rsid w:val="00F922EF"/>
    <w:rsid w:val="00F924E9"/>
    <w:rsid w:val="00F926E5"/>
    <w:rsid w:val="00F9299B"/>
    <w:rsid w:val="00F9319D"/>
    <w:rsid w:val="00F933B1"/>
    <w:rsid w:val="00F938BA"/>
    <w:rsid w:val="00F94152"/>
    <w:rsid w:val="00F941D1"/>
    <w:rsid w:val="00F94437"/>
    <w:rsid w:val="00F945F1"/>
    <w:rsid w:val="00F94778"/>
    <w:rsid w:val="00F94844"/>
    <w:rsid w:val="00F95389"/>
    <w:rsid w:val="00F95550"/>
    <w:rsid w:val="00F96450"/>
    <w:rsid w:val="00F97290"/>
    <w:rsid w:val="00FA065E"/>
    <w:rsid w:val="00FA07AA"/>
    <w:rsid w:val="00FA2964"/>
    <w:rsid w:val="00FA2977"/>
    <w:rsid w:val="00FA2D0F"/>
    <w:rsid w:val="00FA3116"/>
    <w:rsid w:val="00FA314A"/>
    <w:rsid w:val="00FA4615"/>
    <w:rsid w:val="00FA4885"/>
    <w:rsid w:val="00FA6506"/>
    <w:rsid w:val="00FA6619"/>
    <w:rsid w:val="00FA7254"/>
    <w:rsid w:val="00FA7D28"/>
    <w:rsid w:val="00FB05F1"/>
    <w:rsid w:val="00FB0C81"/>
    <w:rsid w:val="00FB0CE8"/>
    <w:rsid w:val="00FB364D"/>
    <w:rsid w:val="00FB41D6"/>
    <w:rsid w:val="00FB5011"/>
    <w:rsid w:val="00FB528B"/>
    <w:rsid w:val="00FB52DF"/>
    <w:rsid w:val="00FB5E4D"/>
    <w:rsid w:val="00FB6FB0"/>
    <w:rsid w:val="00FB791D"/>
    <w:rsid w:val="00FB7D5C"/>
    <w:rsid w:val="00FC0BD9"/>
    <w:rsid w:val="00FC1A89"/>
    <w:rsid w:val="00FC291D"/>
    <w:rsid w:val="00FC2CB3"/>
    <w:rsid w:val="00FC3621"/>
    <w:rsid w:val="00FC36BE"/>
    <w:rsid w:val="00FC431D"/>
    <w:rsid w:val="00FC4617"/>
    <w:rsid w:val="00FC47BB"/>
    <w:rsid w:val="00FC4F0D"/>
    <w:rsid w:val="00FC5504"/>
    <w:rsid w:val="00FC6215"/>
    <w:rsid w:val="00FC7488"/>
    <w:rsid w:val="00FD05CB"/>
    <w:rsid w:val="00FD1B9A"/>
    <w:rsid w:val="00FD1B9D"/>
    <w:rsid w:val="00FD1DC3"/>
    <w:rsid w:val="00FD1DFF"/>
    <w:rsid w:val="00FD2BF7"/>
    <w:rsid w:val="00FD3C92"/>
    <w:rsid w:val="00FD512E"/>
    <w:rsid w:val="00FD66B0"/>
    <w:rsid w:val="00FD6829"/>
    <w:rsid w:val="00FD76DE"/>
    <w:rsid w:val="00FD7EF7"/>
    <w:rsid w:val="00FE00D0"/>
    <w:rsid w:val="00FE0930"/>
    <w:rsid w:val="00FE0C2F"/>
    <w:rsid w:val="00FE184C"/>
    <w:rsid w:val="00FE201E"/>
    <w:rsid w:val="00FE4378"/>
    <w:rsid w:val="00FE46E5"/>
    <w:rsid w:val="00FE4935"/>
    <w:rsid w:val="00FE5811"/>
    <w:rsid w:val="00FE68E1"/>
    <w:rsid w:val="00FE6ADD"/>
    <w:rsid w:val="00FE6B15"/>
    <w:rsid w:val="00FF040D"/>
    <w:rsid w:val="00FF08AF"/>
    <w:rsid w:val="00FF097A"/>
    <w:rsid w:val="00FF336F"/>
    <w:rsid w:val="00FF3470"/>
    <w:rsid w:val="00FF5204"/>
    <w:rsid w:val="00FF61F6"/>
    <w:rsid w:val="00FF6780"/>
    <w:rsid w:val="00FF68D4"/>
    <w:rsid w:val="00FF6A8A"/>
    <w:rsid w:val="00FF6E8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2F54F7"/>
  <w15:docId w15:val="{3AAC49EE-90A2-40B5-8C92-634CC9B292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9630C"/>
    <w:pPr>
      <w:spacing w:after="0" w:line="240" w:lineRule="auto"/>
    </w:pPr>
    <w:rPr>
      <w:rFonts w:ascii="Times New Roman" w:hAnsi="Times New Roman" w:cs="Times New Roman"/>
      <w:sz w:val="24"/>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raopastraipa1">
    <w:name w:val="Sąrašo pastraipa1"/>
    <w:basedOn w:val="prastasis"/>
    <w:uiPriority w:val="99"/>
    <w:rsid w:val="00D2433B"/>
    <w:pPr>
      <w:ind w:left="720"/>
    </w:pPr>
  </w:style>
  <w:style w:type="paragraph" w:styleId="Debesliotekstas">
    <w:name w:val="Balloon Text"/>
    <w:basedOn w:val="prastasis"/>
    <w:link w:val="DebesliotekstasDiagrama"/>
    <w:uiPriority w:val="99"/>
    <w:semiHidden/>
    <w:unhideWhenUsed/>
    <w:rsid w:val="00D2433B"/>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D2433B"/>
    <w:rPr>
      <w:rFonts w:ascii="Tahoma" w:eastAsia="Calibri" w:hAnsi="Tahoma" w:cs="Tahoma"/>
      <w:sz w:val="16"/>
      <w:szCs w:val="16"/>
      <w:lang w:eastAsia="lt-LT"/>
    </w:rPr>
  </w:style>
  <w:style w:type="paragraph" w:styleId="Sraopastraipa">
    <w:name w:val="List Paragraph"/>
    <w:basedOn w:val="prastasis"/>
    <w:uiPriority w:val="34"/>
    <w:qFormat/>
    <w:rsid w:val="00D56FE1"/>
    <w:pPr>
      <w:ind w:left="720"/>
      <w:contextualSpacing/>
    </w:pPr>
  </w:style>
  <w:style w:type="character" w:customStyle="1" w:styleId="Neapdorotaspaminjimas1">
    <w:name w:val="Neapdorotas paminėjimas1"/>
    <w:basedOn w:val="Numatytasispastraiposriftas"/>
    <w:uiPriority w:val="99"/>
    <w:semiHidden/>
    <w:unhideWhenUsed/>
    <w:rsid w:val="00F66277"/>
    <w:rPr>
      <w:color w:val="605E5C"/>
      <w:shd w:val="clear" w:color="auto" w:fill="E1DFDD"/>
    </w:rPr>
  </w:style>
  <w:style w:type="character" w:styleId="Komentaronuoroda">
    <w:name w:val="annotation reference"/>
    <w:basedOn w:val="Numatytasispastraiposriftas"/>
    <w:uiPriority w:val="99"/>
    <w:semiHidden/>
    <w:unhideWhenUsed/>
    <w:rsid w:val="008C699E"/>
    <w:rPr>
      <w:sz w:val="16"/>
      <w:szCs w:val="16"/>
    </w:rPr>
  </w:style>
  <w:style w:type="paragraph" w:styleId="Komentarotekstas">
    <w:name w:val="annotation text"/>
    <w:basedOn w:val="prastasis"/>
    <w:link w:val="KomentarotekstasDiagrama"/>
    <w:uiPriority w:val="99"/>
    <w:unhideWhenUsed/>
    <w:rsid w:val="008C699E"/>
  </w:style>
  <w:style w:type="character" w:customStyle="1" w:styleId="KomentarotekstasDiagrama">
    <w:name w:val="Komentaro tekstas Diagrama"/>
    <w:basedOn w:val="Numatytasispastraiposriftas"/>
    <w:link w:val="Komentarotekstas"/>
    <w:uiPriority w:val="99"/>
    <w:rsid w:val="008C699E"/>
    <w:rPr>
      <w:rFonts w:ascii="Times New Roman" w:eastAsia="Calibri" w:hAnsi="Times New Roman" w:cs="Times New Roman"/>
      <w:sz w:val="20"/>
      <w:szCs w:val="20"/>
      <w:lang w:eastAsia="lt-LT"/>
    </w:rPr>
  </w:style>
  <w:style w:type="paragraph" w:styleId="Komentarotema">
    <w:name w:val="annotation subject"/>
    <w:basedOn w:val="Komentarotekstas"/>
    <w:next w:val="Komentarotekstas"/>
    <w:link w:val="KomentarotemaDiagrama"/>
    <w:uiPriority w:val="99"/>
    <w:semiHidden/>
    <w:unhideWhenUsed/>
    <w:rsid w:val="008C699E"/>
    <w:rPr>
      <w:b/>
      <w:bCs/>
    </w:rPr>
  </w:style>
  <w:style w:type="character" w:customStyle="1" w:styleId="KomentarotemaDiagrama">
    <w:name w:val="Komentaro tema Diagrama"/>
    <w:basedOn w:val="KomentarotekstasDiagrama"/>
    <w:link w:val="Komentarotema"/>
    <w:uiPriority w:val="99"/>
    <w:semiHidden/>
    <w:rsid w:val="008C699E"/>
    <w:rPr>
      <w:rFonts w:ascii="Times New Roman" w:eastAsia="Calibri" w:hAnsi="Times New Roman" w:cs="Times New Roman"/>
      <w:b/>
      <w:bCs/>
      <w:sz w:val="20"/>
      <w:szCs w:val="20"/>
      <w:lang w:eastAsia="lt-LT"/>
    </w:rPr>
  </w:style>
  <w:style w:type="paragraph" w:styleId="prastasiniatinklio">
    <w:name w:val="Normal (Web)"/>
    <w:basedOn w:val="prastasis"/>
    <w:uiPriority w:val="99"/>
    <w:rsid w:val="00A7139E"/>
    <w:pPr>
      <w:suppressAutoHyphens/>
      <w:spacing w:before="100" w:after="100" w:line="100" w:lineRule="atLeast"/>
    </w:pPr>
    <w:rPr>
      <w:rFonts w:eastAsia="Times New Roman"/>
      <w:kern w:val="1"/>
      <w:szCs w:val="24"/>
      <w:lang w:eastAsia="hi-IN" w:bidi="hi-IN"/>
    </w:rPr>
  </w:style>
  <w:style w:type="table" w:styleId="Lentelstinklelis">
    <w:name w:val="Table Grid"/>
    <w:basedOn w:val="prastojilentel"/>
    <w:uiPriority w:val="59"/>
    <w:rsid w:val="007F770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x193iq5w">
    <w:name w:val="x193iq5w"/>
    <w:basedOn w:val="Numatytasispastraiposriftas"/>
    <w:rsid w:val="00704F0D"/>
  </w:style>
  <w:style w:type="paragraph" w:customStyle="1" w:styleId="Default">
    <w:name w:val="Default"/>
    <w:rsid w:val="00256B2A"/>
    <w:pPr>
      <w:autoSpaceDE w:val="0"/>
      <w:autoSpaceDN w:val="0"/>
      <w:adjustRightInd w:val="0"/>
      <w:spacing w:after="0" w:line="240" w:lineRule="auto"/>
    </w:pPr>
    <w:rPr>
      <w:rFonts w:ascii="Times New Roman" w:eastAsia="Times New Roman" w:hAnsi="Times New Roman" w:cs="Times New Roman"/>
      <w:color w:val="000000"/>
      <w:sz w:val="24"/>
      <w:szCs w:val="24"/>
      <w:lang w:eastAsia="lt-LT"/>
    </w:rPr>
  </w:style>
  <w:style w:type="paragraph" w:styleId="Dokumentoinaostekstas">
    <w:name w:val="endnote text"/>
    <w:basedOn w:val="prastasis"/>
    <w:link w:val="DokumentoinaostekstasDiagrama"/>
    <w:uiPriority w:val="99"/>
    <w:semiHidden/>
    <w:unhideWhenUsed/>
    <w:rsid w:val="00CA25EC"/>
    <w:rPr>
      <w:sz w:val="20"/>
      <w:szCs w:val="20"/>
    </w:rPr>
  </w:style>
  <w:style w:type="character" w:customStyle="1" w:styleId="DokumentoinaostekstasDiagrama">
    <w:name w:val="Dokumento išnašos tekstas Diagrama"/>
    <w:basedOn w:val="Numatytasispastraiposriftas"/>
    <w:link w:val="Dokumentoinaostekstas"/>
    <w:uiPriority w:val="99"/>
    <w:semiHidden/>
    <w:rsid w:val="00CA25EC"/>
    <w:rPr>
      <w:rFonts w:ascii="Calibri" w:hAnsi="Calibri" w:cs="Calibri"/>
      <w:sz w:val="20"/>
      <w:szCs w:val="20"/>
      <w:lang w:eastAsia="lt-LT"/>
    </w:rPr>
  </w:style>
  <w:style w:type="character" w:styleId="Dokumentoinaosnumeris">
    <w:name w:val="endnote reference"/>
    <w:basedOn w:val="Numatytasispastraiposriftas"/>
    <w:uiPriority w:val="99"/>
    <w:semiHidden/>
    <w:unhideWhenUsed/>
    <w:rsid w:val="00CA25EC"/>
    <w:rPr>
      <w:vertAlign w:val="superscript"/>
    </w:rPr>
  </w:style>
  <w:style w:type="paragraph" w:styleId="Antrats">
    <w:name w:val="header"/>
    <w:basedOn w:val="prastasis"/>
    <w:link w:val="AntratsDiagrama"/>
    <w:uiPriority w:val="99"/>
    <w:unhideWhenUsed/>
    <w:rsid w:val="00684C4C"/>
    <w:pPr>
      <w:tabs>
        <w:tab w:val="center" w:pos="4819"/>
        <w:tab w:val="right" w:pos="9638"/>
      </w:tabs>
    </w:pPr>
  </w:style>
  <w:style w:type="character" w:customStyle="1" w:styleId="AntratsDiagrama">
    <w:name w:val="Antraštės Diagrama"/>
    <w:basedOn w:val="Numatytasispastraiposriftas"/>
    <w:link w:val="Antrats"/>
    <w:uiPriority w:val="99"/>
    <w:rsid w:val="00684C4C"/>
    <w:rPr>
      <w:rFonts w:ascii="Calibri" w:hAnsi="Calibri" w:cs="Calibri"/>
      <w:lang w:eastAsia="lt-LT"/>
    </w:rPr>
  </w:style>
  <w:style w:type="paragraph" w:styleId="Porat">
    <w:name w:val="footer"/>
    <w:basedOn w:val="prastasis"/>
    <w:link w:val="PoratDiagrama"/>
    <w:uiPriority w:val="99"/>
    <w:unhideWhenUsed/>
    <w:rsid w:val="00684C4C"/>
    <w:pPr>
      <w:tabs>
        <w:tab w:val="center" w:pos="4819"/>
        <w:tab w:val="right" w:pos="9638"/>
      </w:tabs>
    </w:pPr>
  </w:style>
  <w:style w:type="character" w:customStyle="1" w:styleId="PoratDiagrama">
    <w:name w:val="Poraštė Diagrama"/>
    <w:basedOn w:val="Numatytasispastraiposriftas"/>
    <w:link w:val="Porat"/>
    <w:uiPriority w:val="99"/>
    <w:rsid w:val="00684C4C"/>
    <w:rPr>
      <w:rFonts w:ascii="Calibri" w:hAnsi="Calibri" w:cs="Calibri"/>
      <w:lang w:eastAsia="lt-LT"/>
    </w:rPr>
  </w:style>
  <w:style w:type="character" w:customStyle="1" w:styleId="fontstyle01">
    <w:name w:val="fontstyle01"/>
    <w:basedOn w:val="Numatytasispastraiposriftas"/>
    <w:rsid w:val="00BA0B20"/>
    <w:rPr>
      <w:rFonts w:ascii="Times New Roman" w:hAnsi="Times New Roman" w:cs="Times New Roman" w:hint="default"/>
      <w:b w:val="0"/>
      <w:bCs w:val="0"/>
      <w:i w:val="0"/>
      <w:iCs w:val="0"/>
      <w:color w:val="000000"/>
      <w:sz w:val="24"/>
      <w:szCs w:val="24"/>
    </w:rPr>
  </w:style>
  <w:style w:type="character" w:styleId="Grietas">
    <w:name w:val="Strong"/>
    <w:basedOn w:val="Numatytasispastraiposriftas"/>
    <w:uiPriority w:val="22"/>
    <w:qFormat/>
    <w:rsid w:val="0039147F"/>
    <w:rPr>
      <w:b/>
      <w:bCs/>
    </w:rPr>
  </w:style>
  <w:style w:type="character" w:styleId="Puslapionumeris">
    <w:name w:val="page number"/>
    <w:basedOn w:val="Numatytasispastraiposriftas"/>
    <w:uiPriority w:val="99"/>
    <w:semiHidden/>
    <w:unhideWhenUsed/>
    <w:rsid w:val="000072C9"/>
  </w:style>
  <w:style w:type="character" w:styleId="Emfaz">
    <w:name w:val="Emphasis"/>
    <w:basedOn w:val="Numatytasispastraiposriftas"/>
    <w:uiPriority w:val="20"/>
    <w:qFormat/>
    <w:rsid w:val="00335623"/>
    <w:rPr>
      <w:i/>
      <w:iCs/>
    </w:rPr>
  </w:style>
  <w:style w:type="character" w:customStyle="1" w:styleId="fontstyle21">
    <w:name w:val="fontstyle21"/>
    <w:basedOn w:val="Numatytasispastraiposriftas"/>
    <w:rsid w:val="00384645"/>
    <w:rPr>
      <w:rFonts w:ascii="TimesNewRomanPS-BoldMT" w:hAnsi="TimesNewRomanPS-BoldMT" w:hint="default"/>
      <w:b/>
      <w:bCs/>
      <w:i w:val="0"/>
      <w:iCs w:val="0"/>
      <w:color w:val="000000"/>
      <w:sz w:val="24"/>
      <w:szCs w:val="24"/>
    </w:rPr>
  </w:style>
  <w:style w:type="character" w:customStyle="1" w:styleId="whitespace-normal">
    <w:name w:val="whitespace-normal"/>
    <w:basedOn w:val="Numatytasispastraiposriftas"/>
    <w:rsid w:val="005C40F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58715">
      <w:bodyDiv w:val="1"/>
      <w:marLeft w:val="0"/>
      <w:marRight w:val="0"/>
      <w:marTop w:val="0"/>
      <w:marBottom w:val="0"/>
      <w:divBdr>
        <w:top w:val="none" w:sz="0" w:space="0" w:color="auto"/>
        <w:left w:val="none" w:sz="0" w:space="0" w:color="auto"/>
        <w:bottom w:val="none" w:sz="0" w:space="0" w:color="auto"/>
        <w:right w:val="none" w:sz="0" w:space="0" w:color="auto"/>
      </w:divBdr>
    </w:div>
    <w:div w:id="10420240">
      <w:bodyDiv w:val="1"/>
      <w:marLeft w:val="0"/>
      <w:marRight w:val="0"/>
      <w:marTop w:val="0"/>
      <w:marBottom w:val="0"/>
      <w:divBdr>
        <w:top w:val="none" w:sz="0" w:space="0" w:color="auto"/>
        <w:left w:val="none" w:sz="0" w:space="0" w:color="auto"/>
        <w:bottom w:val="none" w:sz="0" w:space="0" w:color="auto"/>
        <w:right w:val="none" w:sz="0" w:space="0" w:color="auto"/>
      </w:divBdr>
    </w:div>
    <w:div w:id="50732213">
      <w:bodyDiv w:val="1"/>
      <w:marLeft w:val="0"/>
      <w:marRight w:val="0"/>
      <w:marTop w:val="0"/>
      <w:marBottom w:val="0"/>
      <w:divBdr>
        <w:top w:val="none" w:sz="0" w:space="0" w:color="auto"/>
        <w:left w:val="none" w:sz="0" w:space="0" w:color="auto"/>
        <w:bottom w:val="none" w:sz="0" w:space="0" w:color="auto"/>
        <w:right w:val="none" w:sz="0" w:space="0" w:color="auto"/>
      </w:divBdr>
    </w:div>
    <w:div w:id="62872970">
      <w:bodyDiv w:val="1"/>
      <w:marLeft w:val="0"/>
      <w:marRight w:val="0"/>
      <w:marTop w:val="0"/>
      <w:marBottom w:val="0"/>
      <w:divBdr>
        <w:top w:val="none" w:sz="0" w:space="0" w:color="auto"/>
        <w:left w:val="none" w:sz="0" w:space="0" w:color="auto"/>
        <w:bottom w:val="none" w:sz="0" w:space="0" w:color="auto"/>
        <w:right w:val="none" w:sz="0" w:space="0" w:color="auto"/>
      </w:divBdr>
      <w:divsChild>
        <w:div w:id="199100253">
          <w:marLeft w:val="0"/>
          <w:marRight w:val="0"/>
          <w:marTop w:val="0"/>
          <w:marBottom w:val="0"/>
          <w:divBdr>
            <w:top w:val="none" w:sz="0" w:space="0" w:color="auto"/>
            <w:left w:val="none" w:sz="0" w:space="0" w:color="auto"/>
            <w:bottom w:val="none" w:sz="0" w:space="0" w:color="auto"/>
            <w:right w:val="none" w:sz="0" w:space="0" w:color="auto"/>
          </w:divBdr>
          <w:divsChild>
            <w:div w:id="1579515529">
              <w:marLeft w:val="0"/>
              <w:marRight w:val="0"/>
              <w:marTop w:val="0"/>
              <w:marBottom w:val="0"/>
              <w:divBdr>
                <w:top w:val="none" w:sz="0" w:space="0" w:color="auto"/>
                <w:left w:val="none" w:sz="0" w:space="0" w:color="auto"/>
                <w:bottom w:val="none" w:sz="0" w:space="0" w:color="auto"/>
                <w:right w:val="none" w:sz="0" w:space="0" w:color="auto"/>
              </w:divBdr>
              <w:divsChild>
                <w:div w:id="580258269">
                  <w:marLeft w:val="0"/>
                  <w:marRight w:val="0"/>
                  <w:marTop w:val="0"/>
                  <w:marBottom w:val="0"/>
                  <w:divBdr>
                    <w:top w:val="none" w:sz="0" w:space="0" w:color="auto"/>
                    <w:left w:val="none" w:sz="0" w:space="0" w:color="auto"/>
                    <w:bottom w:val="none" w:sz="0" w:space="0" w:color="auto"/>
                    <w:right w:val="none" w:sz="0" w:space="0" w:color="auto"/>
                  </w:divBdr>
                  <w:divsChild>
                    <w:div w:id="12605232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280660">
      <w:bodyDiv w:val="1"/>
      <w:marLeft w:val="0"/>
      <w:marRight w:val="0"/>
      <w:marTop w:val="0"/>
      <w:marBottom w:val="0"/>
      <w:divBdr>
        <w:top w:val="none" w:sz="0" w:space="0" w:color="auto"/>
        <w:left w:val="none" w:sz="0" w:space="0" w:color="auto"/>
        <w:bottom w:val="none" w:sz="0" w:space="0" w:color="auto"/>
        <w:right w:val="none" w:sz="0" w:space="0" w:color="auto"/>
      </w:divBdr>
    </w:div>
    <w:div w:id="148635885">
      <w:bodyDiv w:val="1"/>
      <w:marLeft w:val="0"/>
      <w:marRight w:val="0"/>
      <w:marTop w:val="0"/>
      <w:marBottom w:val="0"/>
      <w:divBdr>
        <w:top w:val="none" w:sz="0" w:space="0" w:color="auto"/>
        <w:left w:val="none" w:sz="0" w:space="0" w:color="auto"/>
        <w:bottom w:val="none" w:sz="0" w:space="0" w:color="auto"/>
        <w:right w:val="none" w:sz="0" w:space="0" w:color="auto"/>
      </w:divBdr>
    </w:div>
    <w:div w:id="193617655">
      <w:bodyDiv w:val="1"/>
      <w:marLeft w:val="0"/>
      <w:marRight w:val="0"/>
      <w:marTop w:val="0"/>
      <w:marBottom w:val="0"/>
      <w:divBdr>
        <w:top w:val="none" w:sz="0" w:space="0" w:color="auto"/>
        <w:left w:val="none" w:sz="0" w:space="0" w:color="auto"/>
        <w:bottom w:val="none" w:sz="0" w:space="0" w:color="auto"/>
        <w:right w:val="none" w:sz="0" w:space="0" w:color="auto"/>
      </w:divBdr>
      <w:divsChild>
        <w:div w:id="1486893954">
          <w:marLeft w:val="0"/>
          <w:marRight w:val="0"/>
          <w:marTop w:val="0"/>
          <w:marBottom w:val="0"/>
          <w:divBdr>
            <w:top w:val="none" w:sz="0" w:space="0" w:color="auto"/>
            <w:left w:val="none" w:sz="0" w:space="0" w:color="auto"/>
            <w:bottom w:val="none" w:sz="0" w:space="0" w:color="auto"/>
            <w:right w:val="none" w:sz="0" w:space="0" w:color="auto"/>
          </w:divBdr>
          <w:divsChild>
            <w:div w:id="889338696">
              <w:marLeft w:val="0"/>
              <w:marRight w:val="0"/>
              <w:marTop w:val="0"/>
              <w:marBottom w:val="0"/>
              <w:divBdr>
                <w:top w:val="none" w:sz="0" w:space="0" w:color="auto"/>
                <w:left w:val="none" w:sz="0" w:space="0" w:color="auto"/>
                <w:bottom w:val="none" w:sz="0" w:space="0" w:color="auto"/>
                <w:right w:val="none" w:sz="0" w:space="0" w:color="auto"/>
              </w:divBdr>
              <w:divsChild>
                <w:div w:id="2075082414">
                  <w:marLeft w:val="0"/>
                  <w:marRight w:val="0"/>
                  <w:marTop w:val="0"/>
                  <w:marBottom w:val="0"/>
                  <w:divBdr>
                    <w:top w:val="none" w:sz="0" w:space="0" w:color="auto"/>
                    <w:left w:val="none" w:sz="0" w:space="0" w:color="auto"/>
                    <w:bottom w:val="none" w:sz="0" w:space="0" w:color="auto"/>
                    <w:right w:val="none" w:sz="0" w:space="0" w:color="auto"/>
                  </w:divBdr>
                  <w:divsChild>
                    <w:div w:id="350646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44389392">
      <w:bodyDiv w:val="1"/>
      <w:marLeft w:val="0"/>
      <w:marRight w:val="0"/>
      <w:marTop w:val="0"/>
      <w:marBottom w:val="0"/>
      <w:divBdr>
        <w:top w:val="none" w:sz="0" w:space="0" w:color="auto"/>
        <w:left w:val="none" w:sz="0" w:space="0" w:color="auto"/>
        <w:bottom w:val="none" w:sz="0" w:space="0" w:color="auto"/>
        <w:right w:val="none" w:sz="0" w:space="0" w:color="auto"/>
      </w:divBdr>
    </w:div>
    <w:div w:id="282661953">
      <w:bodyDiv w:val="1"/>
      <w:marLeft w:val="0"/>
      <w:marRight w:val="0"/>
      <w:marTop w:val="0"/>
      <w:marBottom w:val="0"/>
      <w:divBdr>
        <w:top w:val="none" w:sz="0" w:space="0" w:color="auto"/>
        <w:left w:val="none" w:sz="0" w:space="0" w:color="auto"/>
        <w:bottom w:val="none" w:sz="0" w:space="0" w:color="auto"/>
        <w:right w:val="none" w:sz="0" w:space="0" w:color="auto"/>
      </w:divBdr>
    </w:div>
    <w:div w:id="446239908">
      <w:bodyDiv w:val="1"/>
      <w:marLeft w:val="0"/>
      <w:marRight w:val="0"/>
      <w:marTop w:val="0"/>
      <w:marBottom w:val="0"/>
      <w:divBdr>
        <w:top w:val="none" w:sz="0" w:space="0" w:color="auto"/>
        <w:left w:val="none" w:sz="0" w:space="0" w:color="auto"/>
        <w:bottom w:val="none" w:sz="0" w:space="0" w:color="auto"/>
        <w:right w:val="none" w:sz="0" w:space="0" w:color="auto"/>
      </w:divBdr>
    </w:div>
    <w:div w:id="489643366">
      <w:bodyDiv w:val="1"/>
      <w:marLeft w:val="0"/>
      <w:marRight w:val="0"/>
      <w:marTop w:val="0"/>
      <w:marBottom w:val="0"/>
      <w:divBdr>
        <w:top w:val="none" w:sz="0" w:space="0" w:color="auto"/>
        <w:left w:val="none" w:sz="0" w:space="0" w:color="auto"/>
        <w:bottom w:val="none" w:sz="0" w:space="0" w:color="auto"/>
        <w:right w:val="none" w:sz="0" w:space="0" w:color="auto"/>
      </w:divBdr>
    </w:div>
    <w:div w:id="493255996">
      <w:bodyDiv w:val="1"/>
      <w:marLeft w:val="0"/>
      <w:marRight w:val="0"/>
      <w:marTop w:val="0"/>
      <w:marBottom w:val="0"/>
      <w:divBdr>
        <w:top w:val="none" w:sz="0" w:space="0" w:color="auto"/>
        <w:left w:val="none" w:sz="0" w:space="0" w:color="auto"/>
        <w:bottom w:val="none" w:sz="0" w:space="0" w:color="auto"/>
        <w:right w:val="none" w:sz="0" w:space="0" w:color="auto"/>
      </w:divBdr>
      <w:divsChild>
        <w:div w:id="1898974586">
          <w:marLeft w:val="0"/>
          <w:marRight w:val="0"/>
          <w:marTop w:val="0"/>
          <w:marBottom w:val="0"/>
          <w:divBdr>
            <w:top w:val="none" w:sz="0" w:space="0" w:color="auto"/>
            <w:left w:val="none" w:sz="0" w:space="0" w:color="auto"/>
            <w:bottom w:val="none" w:sz="0" w:space="0" w:color="auto"/>
            <w:right w:val="none" w:sz="0" w:space="0" w:color="auto"/>
          </w:divBdr>
          <w:divsChild>
            <w:div w:id="2080859326">
              <w:marLeft w:val="0"/>
              <w:marRight w:val="0"/>
              <w:marTop w:val="0"/>
              <w:marBottom w:val="0"/>
              <w:divBdr>
                <w:top w:val="none" w:sz="0" w:space="0" w:color="auto"/>
                <w:left w:val="none" w:sz="0" w:space="0" w:color="auto"/>
                <w:bottom w:val="none" w:sz="0" w:space="0" w:color="auto"/>
                <w:right w:val="none" w:sz="0" w:space="0" w:color="auto"/>
              </w:divBdr>
              <w:divsChild>
                <w:div w:id="1847482087">
                  <w:marLeft w:val="0"/>
                  <w:marRight w:val="0"/>
                  <w:marTop w:val="0"/>
                  <w:marBottom w:val="0"/>
                  <w:divBdr>
                    <w:top w:val="none" w:sz="0" w:space="0" w:color="auto"/>
                    <w:left w:val="none" w:sz="0" w:space="0" w:color="auto"/>
                    <w:bottom w:val="none" w:sz="0" w:space="0" w:color="auto"/>
                    <w:right w:val="none" w:sz="0" w:space="0" w:color="auto"/>
                  </w:divBdr>
                  <w:divsChild>
                    <w:div w:id="1566838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3953944">
      <w:bodyDiv w:val="1"/>
      <w:marLeft w:val="0"/>
      <w:marRight w:val="0"/>
      <w:marTop w:val="0"/>
      <w:marBottom w:val="0"/>
      <w:divBdr>
        <w:top w:val="none" w:sz="0" w:space="0" w:color="auto"/>
        <w:left w:val="none" w:sz="0" w:space="0" w:color="auto"/>
        <w:bottom w:val="none" w:sz="0" w:space="0" w:color="auto"/>
        <w:right w:val="none" w:sz="0" w:space="0" w:color="auto"/>
      </w:divBdr>
    </w:div>
    <w:div w:id="567307494">
      <w:bodyDiv w:val="1"/>
      <w:marLeft w:val="0"/>
      <w:marRight w:val="0"/>
      <w:marTop w:val="0"/>
      <w:marBottom w:val="0"/>
      <w:divBdr>
        <w:top w:val="none" w:sz="0" w:space="0" w:color="auto"/>
        <w:left w:val="none" w:sz="0" w:space="0" w:color="auto"/>
        <w:bottom w:val="none" w:sz="0" w:space="0" w:color="auto"/>
        <w:right w:val="none" w:sz="0" w:space="0" w:color="auto"/>
      </w:divBdr>
      <w:divsChild>
        <w:div w:id="1951080956">
          <w:marLeft w:val="0"/>
          <w:marRight w:val="0"/>
          <w:marTop w:val="0"/>
          <w:marBottom w:val="0"/>
          <w:divBdr>
            <w:top w:val="none" w:sz="0" w:space="0" w:color="auto"/>
            <w:left w:val="none" w:sz="0" w:space="0" w:color="auto"/>
            <w:bottom w:val="none" w:sz="0" w:space="0" w:color="auto"/>
            <w:right w:val="none" w:sz="0" w:space="0" w:color="auto"/>
          </w:divBdr>
        </w:div>
        <w:div w:id="1178468480">
          <w:marLeft w:val="0"/>
          <w:marRight w:val="0"/>
          <w:marTop w:val="0"/>
          <w:marBottom w:val="0"/>
          <w:divBdr>
            <w:top w:val="none" w:sz="0" w:space="0" w:color="auto"/>
            <w:left w:val="none" w:sz="0" w:space="0" w:color="auto"/>
            <w:bottom w:val="none" w:sz="0" w:space="0" w:color="auto"/>
            <w:right w:val="none" w:sz="0" w:space="0" w:color="auto"/>
          </w:divBdr>
        </w:div>
        <w:div w:id="659964033">
          <w:marLeft w:val="0"/>
          <w:marRight w:val="0"/>
          <w:marTop w:val="0"/>
          <w:marBottom w:val="0"/>
          <w:divBdr>
            <w:top w:val="none" w:sz="0" w:space="0" w:color="auto"/>
            <w:left w:val="none" w:sz="0" w:space="0" w:color="auto"/>
            <w:bottom w:val="none" w:sz="0" w:space="0" w:color="auto"/>
            <w:right w:val="none" w:sz="0" w:space="0" w:color="auto"/>
          </w:divBdr>
        </w:div>
        <w:div w:id="682558145">
          <w:marLeft w:val="0"/>
          <w:marRight w:val="0"/>
          <w:marTop w:val="0"/>
          <w:marBottom w:val="0"/>
          <w:divBdr>
            <w:top w:val="none" w:sz="0" w:space="0" w:color="auto"/>
            <w:left w:val="none" w:sz="0" w:space="0" w:color="auto"/>
            <w:bottom w:val="none" w:sz="0" w:space="0" w:color="auto"/>
            <w:right w:val="none" w:sz="0" w:space="0" w:color="auto"/>
          </w:divBdr>
        </w:div>
        <w:div w:id="467362061">
          <w:marLeft w:val="0"/>
          <w:marRight w:val="0"/>
          <w:marTop w:val="0"/>
          <w:marBottom w:val="0"/>
          <w:divBdr>
            <w:top w:val="none" w:sz="0" w:space="0" w:color="auto"/>
            <w:left w:val="none" w:sz="0" w:space="0" w:color="auto"/>
            <w:bottom w:val="none" w:sz="0" w:space="0" w:color="auto"/>
            <w:right w:val="none" w:sz="0" w:space="0" w:color="auto"/>
          </w:divBdr>
        </w:div>
        <w:div w:id="1357190320">
          <w:marLeft w:val="0"/>
          <w:marRight w:val="0"/>
          <w:marTop w:val="0"/>
          <w:marBottom w:val="0"/>
          <w:divBdr>
            <w:top w:val="none" w:sz="0" w:space="0" w:color="auto"/>
            <w:left w:val="none" w:sz="0" w:space="0" w:color="auto"/>
            <w:bottom w:val="none" w:sz="0" w:space="0" w:color="auto"/>
            <w:right w:val="none" w:sz="0" w:space="0" w:color="auto"/>
          </w:divBdr>
        </w:div>
        <w:div w:id="737170776">
          <w:marLeft w:val="0"/>
          <w:marRight w:val="0"/>
          <w:marTop w:val="0"/>
          <w:marBottom w:val="0"/>
          <w:divBdr>
            <w:top w:val="none" w:sz="0" w:space="0" w:color="auto"/>
            <w:left w:val="none" w:sz="0" w:space="0" w:color="auto"/>
            <w:bottom w:val="none" w:sz="0" w:space="0" w:color="auto"/>
            <w:right w:val="none" w:sz="0" w:space="0" w:color="auto"/>
          </w:divBdr>
        </w:div>
        <w:div w:id="765924407">
          <w:marLeft w:val="0"/>
          <w:marRight w:val="0"/>
          <w:marTop w:val="0"/>
          <w:marBottom w:val="0"/>
          <w:divBdr>
            <w:top w:val="none" w:sz="0" w:space="0" w:color="auto"/>
            <w:left w:val="none" w:sz="0" w:space="0" w:color="auto"/>
            <w:bottom w:val="none" w:sz="0" w:space="0" w:color="auto"/>
            <w:right w:val="none" w:sz="0" w:space="0" w:color="auto"/>
          </w:divBdr>
        </w:div>
      </w:divsChild>
    </w:div>
    <w:div w:id="568537226">
      <w:bodyDiv w:val="1"/>
      <w:marLeft w:val="0"/>
      <w:marRight w:val="0"/>
      <w:marTop w:val="0"/>
      <w:marBottom w:val="0"/>
      <w:divBdr>
        <w:top w:val="none" w:sz="0" w:space="0" w:color="auto"/>
        <w:left w:val="none" w:sz="0" w:space="0" w:color="auto"/>
        <w:bottom w:val="none" w:sz="0" w:space="0" w:color="auto"/>
        <w:right w:val="none" w:sz="0" w:space="0" w:color="auto"/>
      </w:divBdr>
    </w:div>
    <w:div w:id="594364742">
      <w:bodyDiv w:val="1"/>
      <w:marLeft w:val="0"/>
      <w:marRight w:val="0"/>
      <w:marTop w:val="0"/>
      <w:marBottom w:val="0"/>
      <w:divBdr>
        <w:top w:val="none" w:sz="0" w:space="0" w:color="auto"/>
        <w:left w:val="none" w:sz="0" w:space="0" w:color="auto"/>
        <w:bottom w:val="none" w:sz="0" w:space="0" w:color="auto"/>
        <w:right w:val="none" w:sz="0" w:space="0" w:color="auto"/>
      </w:divBdr>
    </w:div>
    <w:div w:id="602806232">
      <w:bodyDiv w:val="1"/>
      <w:marLeft w:val="0"/>
      <w:marRight w:val="0"/>
      <w:marTop w:val="0"/>
      <w:marBottom w:val="0"/>
      <w:divBdr>
        <w:top w:val="none" w:sz="0" w:space="0" w:color="auto"/>
        <w:left w:val="none" w:sz="0" w:space="0" w:color="auto"/>
        <w:bottom w:val="none" w:sz="0" w:space="0" w:color="auto"/>
        <w:right w:val="none" w:sz="0" w:space="0" w:color="auto"/>
      </w:divBdr>
    </w:div>
    <w:div w:id="627008836">
      <w:bodyDiv w:val="1"/>
      <w:marLeft w:val="0"/>
      <w:marRight w:val="0"/>
      <w:marTop w:val="0"/>
      <w:marBottom w:val="0"/>
      <w:divBdr>
        <w:top w:val="none" w:sz="0" w:space="0" w:color="auto"/>
        <w:left w:val="none" w:sz="0" w:space="0" w:color="auto"/>
        <w:bottom w:val="none" w:sz="0" w:space="0" w:color="auto"/>
        <w:right w:val="none" w:sz="0" w:space="0" w:color="auto"/>
      </w:divBdr>
    </w:div>
    <w:div w:id="672924430">
      <w:bodyDiv w:val="1"/>
      <w:marLeft w:val="0"/>
      <w:marRight w:val="0"/>
      <w:marTop w:val="0"/>
      <w:marBottom w:val="0"/>
      <w:divBdr>
        <w:top w:val="none" w:sz="0" w:space="0" w:color="auto"/>
        <w:left w:val="none" w:sz="0" w:space="0" w:color="auto"/>
        <w:bottom w:val="none" w:sz="0" w:space="0" w:color="auto"/>
        <w:right w:val="none" w:sz="0" w:space="0" w:color="auto"/>
      </w:divBdr>
    </w:div>
    <w:div w:id="684600824">
      <w:bodyDiv w:val="1"/>
      <w:marLeft w:val="0"/>
      <w:marRight w:val="0"/>
      <w:marTop w:val="0"/>
      <w:marBottom w:val="0"/>
      <w:divBdr>
        <w:top w:val="none" w:sz="0" w:space="0" w:color="auto"/>
        <w:left w:val="none" w:sz="0" w:space="0" w:color="auto"/>
        <w:bottom w:val="none" w:sz="0" w:space="0" w:color="auto"/>
        <w:right w:val="none" w:sz="0" w:space="0" w:color="auto"/>
      </w:divBdr>
    </w:div>
    <w:div w:id="700743129">
      <w:bodyDiv w:val="1"/>
      <w:marLeft w:val="0"/>
      <w:marRight w:val="0"/>
      <w:marTop w:val="0"/>
      <w:marBottom w:val="0"/>
      <w:divBdr>
        <w:top w:val="none" w:sz="0" w:space="0" w:color="auto"/>
        <w:left w:val="none" w:sz="0" w:space="0" w:color="auto"/>
        <w:bottom w:val="none" w:sz="0" w:space="0" w:color="auto"/>
        <w:right w:val="none" w:sz="0" w:space="0" w:color="auto"/>
      </w:divBdr>
    </w:div>
    <w:div w:id="728580089">
      <w:bodyDiv w:val="1"/>
      <w:marLeft w:val="0"/>
      <w:marRight w:val="0"/>
      <w:marTop w:val="0"/>
      <w:marBottom w:val="0"/>
      <w:divBdr>
        <w:top w:val="none" w:sz="0" w:space="0" w:color="auto"/>
        <w:left w:val="none" w:sz="0" w:space="0" w:color="auto"/>
        <w:bottom w:val="none" w:sz="0" w:space="0" w:color="auto"/>
        <w:right w:val="none" w:sz="0" w:space="0" w:color="auto"/>
      </w:divBdr>
    </w:div>
    <w:div w:id="744836387">
      <w:bodyDiv w:val="1"/>
      <w:marLeft w:val="0"/>
      <w:marRight w:val="0"/>
      <w:marTop w:val="0"/>
      <w:marBottom w:val="0"/>
      <w:divBdr>
        <w:top w:val="none" w:sz="0" w:space="0" w:color="auto"/>
        <w:left w:val="none" w:sz="0" w:space="0" w:color="auto"/>
        <w:bottom w:val="none" w:sz="0" w:space="0" w:color="auto"/>
        <w:right w:val="none" w:sz="0" w:space="0" w:color="auto"/>
      </w:divBdr>
    </w:div>
    <w:div w:id="772670396">
      <w:bodyDiv w:val="1"/>
      <w:marLeft w:val="0"/>
      <w:marRight w:val="0"/>
      <w:marTop w:val="0"/>
      <w:marBottom w:val="0"/>
      <w:divBdr>
        <w:top w:val="none" w:sz="0" w:space="0" w:color="auto"/>
        <w:left w:val="none" w:sz="0" w:space="0" w:color="auto"/>
        <w:bottom w:val="none" w:sz="0" w:space="0" w:color="auto"/>
        <w:right w:val="none" w:sz="0" w:space="0" w:color="auto"/>
      </w:divBdr>
    </w:div>
    <w:div w:id="889149282">
      <w:bodyDiv w:val="1"/>
      <w:marLeft w:val="0"/>
      <w:marRight w:val="0"/>
      <w:marTop w:val="0"/>
      <w:marBottom w:val="0"/>
      <w:divBdr>
        <w:top w:val="none" w:sz="0" w:space="0" w:color="auto"/>
        <w:left w:val="none" w:sz="0" w:space="0" w:color="auto"/>
        <w:bottom w:val="none" w:sz="0" w:space="0" w:color="auto"/>
        <w:right w:val="none" w:sz="0" w:space="0" w:color="auto"/>
      </w:divBdr>
    </w:div>
    <w:div w:id="897744345">
      <w:bodyDiv w:val="1"/>
      <w:marLeft w:val="0"/>
      <w:marRight w:val="0"/>
      <w:marTop w:val="0"/>
      <w:marBottom w:val="0"/>
      <w:divBdr>
        <w:top w:val="none" w:sz="0" w:space="0" w:color="auto"/>
        <w:left w:val="none" w:sz="0" w:space="0" w:color="auto"/>
        <w:bottom w:val="none" w:sz="0" w:space="0" w:color="auto"/>
        <w:right w:val="none" w:sz="0" w:space="0" w:color="auto"/>
      </w:divBdr>
    </w:div>
    <w:div w:id="902059406">
      <w:bodyDiv w:val="1"/>
      <w:marLeft w:val="0"/>
      <w:marRight w:val="0"/>
      <w:marTop w:val="0"/>
      <w:marBottom w:val="0"/>
      <w:divBdr>
        <w:top w:val="none" w:sz="0" w:space="0" w:color="auto"/>
        <w:left w:val="none" w:sz="0" w:space="0" w:color="auto"/>
        <w:bottom w:val="none" w:sz="0" w:space="0" w:color="auto"/>
        <w:right w:val="none" w:sz="0" w:space="0" w:color="auto"/>
      </w:divBdr>
    </w:div>
    <w:div w:id="912396334">
      <w:bodyDiv w:val="1"/>
      <w:marLeft w:val="0"/>
      <w:marRight w:val="0"/>
      <w:marTop w:val="0"/>
      <w:marBottom w:val="0"/>
      <w:divBdr>
        <w:top w:val="none" w:sz="0" w:space="0" w:color="auto"/>
        <w:left w:val="none" w:sz="0" w:space="0" w:color="auto"/>
        <w:bottom w:val="none" w:sz="0" w:space="0" w:color="auto"/>
        <w:right w:val="none" w:sz="0" w:space="0" w:color="auto"/>
      </w:divBdr>
    </w:div>
    <w:div w:id="962618545">
      <w:bodyDiv w:val="1"/>
      <w:marLeft w:val="0"/>
      <w:marRight w:val="0"/>
      <w:marTop w:val="0"/>
      <w:marBottom w:val="0"/>
      <w:divBdr>
        <w:top w:val="none" w:sz="0" w:space="0" w:color="auto"/>
        <w:left w:val="none" w:sz="0" w:space="0" w:color="auto"/>
        <w:bottom w:val="none" w:sz="0" w:space="0" w:color="auto"/>
        <w:right w:val="none" w:sz="0" w:space="0" w:color="auto"/>
      </w:divBdr>
    </w:div>
    <w:div w:id="992951209">
      <w:bodyDiv w:val="1"/>
      <w:marLeft w:val="0"/>
      <w:marRight w:val="0"/>
      <w:marTop w:val="0"/>
      <w:marBottom w:val="0"/>
      <w:divBdr>
        <w:top w:val="none" w:sz="0" w:space="0" w:color="auto"/>
        <w:left w:val="none" w:sz="0" w:space="0" w:color="auto"/>
        <w:bottom w:val="none" w:sz="0" w:space="0" w:color="auto"/>
        <w:right w:val="none" w:sz="0" w:space="0" w:color="auto"/>
      </w:divBdr>
    </w:div>
    <w:div w:id="993489802">
      <w:bodyDiv w:val="1"/>
      <w:marLeft w:val="0"/>
      <w:marRight w:val="0"/>
      <w:marTop w:val="0"/>
      <w:marBottom w:val="0"/>
      <w:divBdr>
        <w:top w:val="none" w:sz="0" w:space="0" w:color="auto"/>
        <w:left w:val="none" w:sz="0" w:space="0" w:color="auto"/>
        <w:bottom w:val="none" w:sz="0" w:space="0" w:color="auto"/>
        <w:right w:val="none" w:sz="0" w:space="0" w:color="auto"/>
      </w:divBdr>
    </w:div>
    <w:div w:id="998922440">
      <w:bodyDiv w:val="1"/>
      <w:marLeft w:val="0"/>
      <w:marRight w:val="0"/>
      <w:marTop w:val="0"/>
      <w:marBottom w:val="0"/>
      <w:divBdr>
        <w:top w:val="none" w:sz="0" w:space="0" w:color="auto"/>
        <w:left w:val="none" w:sz="0" w:space="0" w:color="auto"/>
        <w:bottom w:val="none" w:sz="0" w:space="0" w:color="auto"/>
        <w:right w:val="none" w:sz="0" w:space="0" w:color="auto"/>
      </w:divBdr>
    </w:div>
    <w:div w:id="1008479886">
      <w:bodyDiv w:val="1"/>
      <w:marLeft w:val="0"/>
      <w:marRight w:val="0"/>
      <w:marTop w:val="0"/>
      <w:marBottom w:val="0"/>
      <w:divBdr>
        <w:top w:val="none" w:sz="0" w:space="0" w:color="auto"/>
        <w:left w:val="none" w:sz="0" w:space="0" w:color="auto"/>
        <w:bottom w:val="none" w:sz="0" w:space="0" w:color="auto"/>
        <w:right w:val="none" w:sz="0" w:space="0" w:color="auto"/>
      </w:divBdr>
    </w:div>
    <w:div w:id="1059868276">
      <w:bodyDiv w:val="1"/>
      <w:marLeft w:val="0"/>
      <w:marRight w:val="0"/>
      <w:marTop w:val="0"/>
      <w:marBottom w:val="0"/>
      <w:divBdr>
        <w:top w:val="none" w:sz="0" w:space="0" w:color="auto"/>
        <w:left w:val="none" w:sz="0" w:space="0" w:color="auto"/>
        <w:bottom w:val="none" w:sz="0" w:space="0" w:color="auto"/>
        <w:right w:val="none" w:sz="0" w:space="0" w:color="auto"/>
      </w:divBdr>
    </w:div>
    <w:div w:id="1061245758">
      <w:bodyDiv w:val="1"/>
      <w:marLeft w:val="0"/>
      <w:marRight w:val="0"/>
      <w:marTop w:val="0"/>
      <w:marBottom w:val="0"/>
      <w:divBdr>
        <w:top w:val="none" w:sz="0" w:space="0" w:color="auto"/>
        <w:left w:val="none" w:sz="0" w:space="0" w:color="auto"/>
        <w:bottom w:val="none" w:sz="0" w:space="0" w:color="auto"/>
        <w:right w:val="none" w:sz="0" w:space="0" w:color="auto"/>
      </w:divBdr>
      <w:divsChild>
        <w:div w:id="1145003310">
          <w:marLeft w:val="0"/>
          <w:marRight w:val="0"/>
          <w:marTop w:val="0"/>
          <w:marBottom w:val="0"/>
          <w:divBdr>
            <w:top w:val="none" w:sz="0" w:space="0" w:color="auto"/>
            <w:left w:val="none" w:sz="0" w:space="0" w:color="auto"/>
            <w:bottom w:val="none" w:sz="0" w:space="0" w:color="auto"/>
            <w:right w:val="none" w:sz="0" w:space="0" w:color="auto"/>
          </w:divBdr>
          <w:divsChild>
            <w:div w:id="653486606">
              <w:marLeft w:val="0"/>
              <w:marRight w:val="0"/>
              <w:marTop w:val="0"/>
              <w:marBottom w:val="0"/>
              <w:divBdr>
                <w:top w:val="none" w:sz="0" w:space="0" w:color="auto"/>
                <w:left w:val="none" w:sz="0" w:space="0" w:color="auto"/>
                <w:bottom w:val="none" w:sz="0" w:space="0" w:color="auto"/>
                <w:right w:val="none" w:sz="0" w:space="0" w:color="auto"/>
              </w:divBdr>
              <w:divsChild>
                <w:div w:id="1465386762">
                  <w:marLeft w:val="0"/>
                  <w:marRight w:val="0"/>
                  <w:marTop w:val="0"/>
                  <w:marBottom w:val="0"/>
                  <w:divBdr>
                    <w:top w:val="none" w:sz="0" w:space="0" w:color="auto"/>
                    <w:left w:val="none" w:sz="0" w:space="0" w:color="auto"/>
                    <w:bottom w:val="none" w:sz="0" w:space="0" w:color="auto"/>
                    <w:right w:val="none" w:sz="0" w:space="0" w:color="auto"/>
                  </w:divBdr>
                  <w:divsChild>
                    <w:div w:id="1357265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85300532">
      <w:bodyDiv w:val="1"/>
      <w:marLeft w:val="0"/>
      <w:marRight w:val="0"/>
      <w:marTop w:val="0"/>
      <w:marBottom w:val="0"/>
      <w:divBdr>
        <w:top w:val="none" w:sz="0" w:space="0" w:color="auto"/>
        <w:left w:val="none" w:sz="0" w:space="0" w:color="auto"/>
        <w:bottom w:val="none" w:sz="0" w:space="0" w:color="auto"/>
        <w:right w:val="none" w:sz="0" w:space="0" w:color="auto"/>
      </w:divBdr>
    </w:div>
    <w:div w:id="1143539871">
      <w:bodyDiv w:val="1"/>
      <w:marLeft w:val="0"/>
      <w:marRight w:val="0"/>
      <w:marTop w:val="0"/>
      <w:marBottom w:val="0"/>
      <w:divBdr>
        <w:top w:val="none" w:sz="0" w:space="0" w:color="auto"/>
        <w:left w:val="none" w:sz="0" w:space="0" w:color="auto"/>
        <w:bottom w:val="none" w:sz="0" w:space="0" w:color="auto"/>
        <w:right w:val="none" w:sz="0" w:space="0" w:color="auto"/>
      </w:divBdr>
    </w:div>
    <w:div w:id="1176967157">
      <w:bodyDiv w:val="1"/>
      <w:marLeft w:val="0"/>
      <w:marRight w:val="0"/>
      <w:marTop w:val="0"/>
      <w:marBottom w:val="0"/>
      <w:divBdr>
        <w:top w:val="none" w:sz="0" w:space="0" w:color="auto"/>
        <w:left w:val="none" w:sz="0" w:space="0" w:color="auto"/>
        <w:bottom w:val="none" w:sz="0" w:space="0" w:color="auto"/>
        <w:right w:val="none" w:sz="0" w:space="0" w:color="auto"/>
      </w:divBdr>
    </w:div>
    <w:div w:id="1220675283">
      <w:bodyDiv w:val="1"/>
      <w:marLeft w:val="0"/>
      <w:marRight w:val="0"/>
      <w:marTop w:val="0"/>
      <w:marBottom w:val="0"/>
      <w:divBdr>
        <w:top w:val="none" w:sz="0" w:space="0" w:color="auto"/>
        <w:left w:val="none" w:sz="0" w:space="0" w:color="auto"/>
        <w:bottom w:val="none" w:sz="0" w:space="0" w:color="auto"/>
        <w:right w:val="none" w:sz="0" w:space="0" w:color="auto"/>
      </w:divBdr>
    </w:div>
    <w:div w:id="1261182175">
      <w:bodyDiv w:val="1"/>
      <w:marLeft w:val="0"/>
      <w:marRight w:val="0"/>
      <w:marTop w:val="0"/>
      <w:marBottom w:val="0"/>
      <w:divBdr>
        <w:top w:val="none" w:sz="0" w:space="0" w:color="auto"/>
        <w:left w:val="none" w:sz="0" w:space="0" w:color="auto"/>
        <w:bottom w:val="none" w:sz="0" w:space="0" w:color="auto"/>
        <w:right w:val="none" w:sz="0" w:space="0" w:color="auto"/>
      </w:divBdr>
    </w:div>
    <w:div w:id="1262449825">
      <w:bodyDiv w:val="1"/>
      <w:marLeft w:val="0"/>
      <w:marRight w:val="0"/>
      <w:marTop w:val="0"/>
      <w:marBottom w:val="0"/>
      <w:divBdr>
        <w:top w:val="none" w:sz="0" w:space="0" w:color="auto"/>
        <w:left w:val="none" w:sz="0" w:space="0" w:color="auto"/>
        <w:bottom w:val="none" w:sz="0" w:space="0" w:color="auto"/>
        <w:right w:val="none" w:sz="0" w:space="0" w:color="auto"/>
      </w:divBdr>
    </w:div>
    <w:div w:id="1295335457">
      <w:bodyDiv w:val="1"/>
      <w:marLeft w:val="0"/>
      <w:marRight w:val="0"/>
      <w:marTop w:val="0"/>
      <w:marBottom w:val="0"/>
      <w:divBdr>
        <w:top w:val="none" w:sz="0" w:space="0" w:color="auto"/>
        <w:left w:val="none" w:sz="0" w:space="0" w:color="auto"/>
        <w:bottom w:val="none" w:sz="0" w:space="0" w:color="auto"/>
        <w:right w:val="none" w:sz="0" w:space="0" w:color="auto"/>
      </w:divBdr>
    </w:div>
    <w:div w:id="1304579623">
      <w:bodyDiv w:val="1"/>
      <w:marLeft w:val="0"/>
      <w:marRight w:val="0"/>
      <w:marTop w:val="0"/>
      <w:marBottom w:val="0"/>
      <w:divBdr>
        <w:top w:val="none" w:sz="0" w:space="0" w:color="auto"/>
        <w:left w:val="none" w:sz="0" w:space="0" w:color="auto"/>
        <w:bottom w:val="none" w:sz="0" w:space="0" w:color="auto"/>
        <w:right w:val="none" w:sz="0" w:space="0" w:color="auto"/>
      </w:divBdr>
    </w:div>
    <w:div w:id="1309287223">
      <w:bodyDiv w:val="1"/>
      <w:marLeft w:val="0"/>
      <w:marRight w:val="0"/>
      <w:marTop w:val="0"/>
      <w:marBottom w:val="0"/>
      <w:divBdr>
        <w:top w:val="none" w:sz="0" w:space="0" w:color="auto"/>
        <w:left w:val="none" w:sz="0" w:space="0" w:color="auto"/>
        <w:bottom w:val="none" w:sz="0" w:space="0" w:color="auto"/>
        <w:right w:val="none" w:sz="0" w:space="0" w:color="auto"/>
      </w:divBdr>
    </w:div>
    <w:div w:id="1323510150">
      <w:bodyDiv w:val="1"/>
      <w:marLeft w:val="0"/>
      <w:marRight w:val="0"/>
      <w:marTop w:val="0"/>
      <w:marBottom w:val="0"/>
      <w:divBdr>
        <w:top w:val="none" w:sz="0" w:space="0" w:color="auto"/>
        <w:left w:val="none" w:sz="0" w:space="0" w:color="auto"/>
        <w:bottom w:val="none" w:sz="0" w:space="0" w:color="auto"/>
        <w:right w:val="none" w:sz="0" w:space="0" w:color="auto"/>
      </w:divBdr>
    </w:div>
    <w:div w:id="1370106824">
      <w:bodyDiv w:val="1"/>
      <w:marLeft w:val="0"/>
      <w:marRight w:val="0"/>
      <w:marTop w:val="0"/>
      <w:marBottom w:val="0"/>
      <w:divBdr>
        <w:top w:val="none" w:sz="0" w:space="0" w:color="auto"/>
        <w:left w:val="none" w:sz="0" w:space="0" w:color="auto"/>
        <w:bottom w:val="none" w:sz="0" w:space="0" w:color="auto"/>
        <w:right w:val="none" w:sz="0" w:space="0" w:color="auto"/>
      </w:divBdr>
    </w:div>
    <w:div w:id="1387413591">
      <w:bodyDiv w:val="1"/>
      <w:marLeft w:val="0"/>
      <w:marRight w:val="0"/>
      <w:marTop w:val="0"/>
      <w:marBottom w:val="0"/>
      <w:divBdr>
        <w:top w:val="none" w:sz="0" w:space="0" w:color="auto"/>
        <w:left w:val="none" w:sz="0" w:space="0" w:color="auto"/>
        <w:bottom w:val="none" w:sz="0" w:space="0" w:color="auto"/>
        <w:right w:val="none" w:sz="0" w:space="0" w:color="auto"/>
      </w:divBdr>
    </w:div>
    <w:div w:id="1411778120">
      <w:bodyDiv w:val="1"/>
      <w:marLeft w:val="0"/>
      <w:marRight w:val="0"/>
      <w:marTop w:val="0"/>
      <w:marBottom w:val="0"/>
      <w:divBdr>
        <w:top w:val="none" w:sz="0" w:space="0" w:color="auto"/>
        <w:left w:val="none" w:sz="0" w:space="0" w:color="auto"/>
        <w:bottom w:val="none" w:sz="0" w:space="0" w:color="auto"/>
        <w:right w:val="none" w:sz="0" w:space="0" w:color="auto"/>
      </w:divBdr>
    </w:div>
    <w:div w:id="1427463047">
      <w:bodyDiv w:val="1"/>
      <w:marLeft w:val="0"/>
      <w:marRight w:val="0"/>
      <w:marTop w:val="0"/>
      <w:marBottom w:val="0"/>
      <w:divBdr>
        <w:top w:val="none" w:sz="0" w:space="0" w:color="auto"/>
        <w:left w:val="none" w:sz="0" w:space="0" w:color="auto"/>
        <w:bottom w:val="none" w:sz="0" w:space="0" w:color="auto"/>
        <w:right w:val="none" w:sz="0" w:space="0" w:color="auto"/>
      </w:divBdr>
    </w:div>
    <w:div w:id="1440485109">
      <w:bodyDiv w:val="1"/>
      <w:marLeft w:val="0"/>
      <w:marRight w:val="0"/>
      <w:marTop w:val="0"/>
      <w:marBottom w:val="0"/>
      <w:divBdr>
        <w:top w:val="none" w:sz="0" w:space="0" w:color="auto"/>
        <w:left w:val="none" w:sz="0" w:space="0" w:color="auto"/>
        <w:bottom w:val="none" w:sz="0" w:space="0" w:color="auto"/>
        <w:right w:val="none" w:sz="0" w:space="0" w:color="auto"/>
      </w:divBdr>
      <w:divsChild>
        <w:div w:id="832842076">
          <w:marLeft w:val="0"/>
          <w:marRight w:val="0"/>
          <w:marTop w:val="0"/>
          <w:marBottom w:val="0"/>
          <w:divBdr>
            <w:top w:val="none" w:sz="0" w:space="0" w:color="auto"/>
            <w:left w:val="none" w:sz="0" w:space="0" w:color="auto"/>
            <w:bottom w:val="none" w:sz="0" w:space="0" w:color="auto"/>
            <w:right w:val="none" w:sz="0" w:space="0" w:color="auto"/>
          </w:divBdr>
          <w:divsChild>
            <w:div w:id="69161771">
              <w:marLeft w:val="0"/>
              <w:marRight w:val="0"/>
              <w:marTop w:val="0"/>
              <w:marBottom w:val="0"/>
              <w:divBdr>
                <w:top w:val="none" w:sz="0" w:space="0" w:color="auto"/>
                <w:left w:val="none" w:sz="0" w:space="0" w:color="auto"/>
                <w:bottom w:val="none" w:sz="0" w:space="0" w:color="auto"/>
                <w:right w:val="none" w:sz="0" w:space="0" w:color="auto"/>
              </w:divBdr>
              <w:divsChild>
                <w:div w:id="1114783622">
                  <w:marLeft w:val="0"/>
                  <w:marRight w:val="0"/>
                  <w:marTop w:val="0"/>
                  <w:marBottom w:val="0"/>
                  <w:divBdr>
                    <w:top w:val="none" w:sz="0" w:space="0" w:color="auto"/>
                    <w:left w:val="none" w:sz="0" w:space="0" w:color="auto"/>
                    <w:bottom w:val="none" w:sz="0" w:space="0" w:color="auto"/>
                    <w:right w:val="none" w:sz="0" w:space="0" w:color="auto"/>
                  </w:divBdr>
                  <w:divsChild>
                    <w:div w:id="1463230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6630940">
      <w:bodyDiv w:val="1"/>
      <w:marLeft w:val="0"/>
      <w:marRight w:val="0"/>
      <w:marTop w:val="0"/>
      <w:marBottom w:val="0"/>
      <w:divBdr>
        <w:top w:val="none" w:sz="0" w:space="0" w:color="auto"/>
        <w:left w:val="none" w:sz="0" w:space="0" w:color="auto"/>
        <w:bottom w:val="none" w:sz="0" w:space="0" w:color="auto"/>
        <w:right w:val="none" w:sz="0" w:space="0" w:color="auto"/>
      </w:divBdr>
    </w:div>
    <w:div w:id="1462502903">
      <w:bodyDiv w:val="1"/>
      <w:marLeft w:val="0"/>
      <w:marRight w:val="0"/>
      <w:marTop w:val="0"/>
      <w:marBottom w:val="0"/>
      <w:divBdr>
        <w:top w:val="none" w:sz="0" w:space="0" w:color="auto"/>
        <w:left w:val="none" w:sz="0" w:space="0" w:color="auto"/>
        <w:bottom w:val="none" w:sz="0" w:space="0" w:color="auto"/>
        <w:right w:val="none" w:sz="0" w:space="0" w:color="auto"/>
      </w:divBdr>
    </w:div>
    <w:div w:id="1522626738">
      <w:bodyDiv w:val="1"/>
      <w:marLeft w:val="0"/>
      <w:marRight w:val="0"/>
      <w:marTop w:val="0"/>
      <w:marBottom w:val="0"/>
      <w:divBdr>
        <w:top w:val="none" w:sz="0" w:space="0" w:color="auto"/>
        <w:left w:val="none" w:sz="0" w:space="0" w:color="auto"/>
        <w:bottom w:val="none" w:sz="0" w:space="0" w:color="auto"/>
        <w:right w:val="none" w:sz="0" w:space="0" w:color="auto"/>
      </w:divBdr>
    </w:div>
    <w:div w:id="1531066778">
      <w:bodyDiv w:val="1"/>
      <w:marLeft w:val="0"/>
      <w:marRight w:val="0"/>
      <w:marTop w:val="0"/>
      <w:marBottom w:val="0"/>
      <w:divBdr>
        <w:top w:val="none" w:sz="0" w:space="0" w:color="auto"/>
        <w:left w:val="none" w:sz="0" w:space="0" w:color="auto"/>
        <w:bottom w:val="none" w:sz="0" w:space="0" w:color="auto"/>
        <w:right w:val="none" w:sz="0" w:space="0" w:color="auto"/>
      </w:divBdr>
    </w:div>
    <w:div w:id="1562716190">
      <w:bodyDiv w:val="1"/>
      <w:marLeft w:val="0"/>
      <w:marRight w:val="0"/>
      <w:marTop w:val="0"/>
      <w:marBottom w:val="0"/>
      <w:divBdr>
        <w:top w:val="none" w:sz="0" w:space="0" w:color="auto"/>
        <w:left w:val="none" w:sz="0" w:space="0" w:color="auto"/>
        <w:bottom w:val="none" w:sz="0" w:space="0" w:color="auto"/>
        <w:right w:val="none" w:sz="0" w:space="0" w:color="auto"/>
      </w:divBdr>
    </w:div>
    <w:div w:id="1589463930">
      <w:bodyDiv w:val="1"/>
      <w:marLeft w:val="0"/>
      <w:marRight w:val="0"/>
      <w:marTop w:val="0"/>
      <w:marBottom w:val="0"/>
      <w:divBdr>
        <w:top w:val="none" w:sz="0" w:space="0" w:color="auto"/>
        <w:left w:val="none" w:sz="0" w:space="0" w:color="auto"/>
        <w:bottom w:val="none" w:sz="0" w:space="0" w:color="auto"/>
        <w:right w:val="none" w:sz="0" w:space="0" w:color="auto"/>
      </w:divBdr>
    </w:div>
    <w:div w:id="1591426674">
      <w:bodyDiv w:val="1"/>
      <w:marLeft w:val="0"/>
      <w:marRight w:val="0"/>
      <w:marTop w:val="0"/>
      <w:marBottom w:val="0"/>
      <w:divBdr>
        <w:top w:val="none" w:sz="0" w:space="0" w:color="auto"/>
        <w:left w:val="none" w:sz="0" w:space="0" w:color="auto"/>
        <w:bottom w:val="none" w:sz="0" w:space="0" w:color="auto"/>
        <w:right w:val="none" w:sz="0" w:space="0" w:color="auto"/>
      </w:divBdr>
    </w:div>
    <w:div w:id="1622034583">
      <w:bodyDiv w:val="1"/>
      <w:marLeft w:val="0"/>
      <w:marRight w:val="0"/>
      <w:marTop w:val="0"/>
      <w:marBottom w:val="0"/>
      <w:divBdr>
        <w:top w:val="none" w:sz="0" w:space="0" w:color="auto"/>
        <w:left w:val="none" w:sz="0" w:space="0" w:color="auto"/>
        <w:bottom w:val="none" w:sz="0" w:space="0" w:color="auto"/>
        <w:right w:val="none" w:sz="0" w:space="0" w:color="auto"/>
      </w:divBdr>
    </w:div>
    <w:div w:id="1636566602">
      <w:bodyDiv w:val="1"/>
      <w:marLeft w:val="0"/>
      <w:marRight w:val="0"/>
      <w:marTop w:val="0"/>
      <w:marBottom w:val="0"/>
      <w:divBdr>
        <w:top w:val="none" w:sz="0" w:space="0" w:color="auto"/>
        <w:left w:val="none" w:sz="0" w:space="0" w:color="auto"/>
        <w:bottom w:val="none" w:sz="0" w:space="0" w:color="auto"/>
        <w:right w:val="none" w:sz="0" w:space="0" w:color="auto"/>
      </w:divBdr>
    </w:div>
    <w:div w:id="1641882700">
      <w:bodyDiv w:val="1"/>
      <w:marLeft w:val="0"/>
      <w:marRight w:val="0"/>
      <w:marTop w:val="0"/>
      <w:marBottom w:val="0"/>
      <w:divBdr>
        <w:top w:val="none" w:sz="0" w:space="0" w:color="auto"/>
        <w:left w:val="none" w:sz="0" w:space="0" w:color="auto"/>
        <w:bottom w:val="none" w:sz="0" w:space="0" w:color="auto"/>
        <w:right w:val="none" w:sz="0" w:space="0" w:color="auto"/>
      </w:divBdr>
    </w:div>
    <w:div w:id="1686129991">
      <w:bodyDiv w:val="1"/>
      <w:marLeft w:val="0"/>
      <w:marRight w:val="0"/>
      <w:marTop w:val="0"/>
      <w:marBottom w:val="0"/>
      <w:divBdr>
        <w:top w:val="none" w:sz="0" w:space="0" w:color="auto"/>
        <w:left w:val="none" w:sz="0" w:space="0" w:color="auto"/>
        <w:bottom w:val="none" w:sz="0" w:space="0" w:color="auto"/>
        <w:right w:val="none" w:sz="0" w:space="0" w:color="auto"/>
      </w:divBdr>
    </w:div>
    <w:div w:id="1700204206">
      <w:bodyDiv w:val="1"/>
      <w:marLeft w:val="0"/>
      <w:marRight w:val="0"/>
      <w:marTop w:val="0"/>
      <w:marBottom w:val="0"/>
      <w:divBdr>
        <w:top w:val="none" w:sz="0" w:space="0" w:color="auto"/>
        <w:left w:val="none" w:sz="0" w:space="0" w:color="auto"/>
        <w:bottom w:val="none" w:sz="0" w:space="0" w:color="auto"/>
        <w:right w:val="none" w:sz="0" w:space="0" w:color="auto"/>
      </w:divBdr>
    </w:div>
    <w:div w:id="1713918209">
      <w:bodyDiv w:val="1"/>
      <w:marLeft w:val="0"/>
      <w:marRight w:val="0"/>
      <w:marTop w:val="0"/>
      <w:marBottom w:val="0"/>
      <w:divBdr>
        <w:top w:val="none" w:sz="0" w:space="0" w:color="auto"/>
        <w:left w:val="none" w:sz="0" w:space="0" w:color="auto"/>
        <w:bottom w:val="none" w:sz="0" w:space="0" w:color="auto"/>
        <w:right w:val="none" w:sz="0" w:space="0" w:color="auto"/>
      </w:divBdr>
    </w:div>
    <w:div w:id="1828667533">
      <w:bodyDiv w:val="1"/>
      <w:marLeft w:val="0"/>
      <w:marRight w:val="0"/>
      <w:marTop w:val="0"/>
      <w:marBottom w:val="0"/>
      <w:divBdr>
        <w:top w:val="none" w:sz="0" w:space="0" w:color="auto"/>
        <w:left w:val="none" w:sz="0" w:space="0" w:color="auto"/>
        <w:bottom w:val="none" w:sz="0" w:space="0" w:color="auto"/>
        <w:right w:val="none" w:sz="0" w:space="0" w:color="auto"/>
      </w:divBdr>
    </w:div>
    <w:div w:id="1860502955">
      <w:bodyDiv w:val="1"/>
      <w:marLeft w:val="0"/>
      <w:marRight w:val="0"/>
      <w:marTop w:val="0"/>
      <w:marBottom w:val="0"/>
      <w:divBdr>
        <w:top w:val="none" w:sz="0" w:space="0" w:color="auto"/>
        <w:left w:val="none" w:sz="0" w:space="0" w:color="auto"/>
        <w:bottom w:val="none" w:sz="0" w:space="0" w:color="auto"/>
        <w:right w:val="none" w:sz="0" w:space="0" w:color="auto"/>
      </w:divBdr>
    </w:div>
    <w:div w:id="1882472409">
      <w:bodyDiv w:val="1"/>
      <w:marLeft w:val="0"/>
      <w:marRight w:val="0"/>
      <w:marTop w:val="0"/>
      <w:marBottom w:val="0"/>
      <w:divBdr>
        <w:top w:val="none" w:sz="0" w:space="0" w:color="auto"/>
        <w:left w:val="none" w:sz="0" w:space="0" w:color="auto"/>
        <w:bottom w:val="none" w:sz="0" w:space="0" w:color="auto"/>
        <w:right w:val="none" w:sz="0" w:space="0" w:color="auto"/>
      </w:divBdr>
    </w:div>
    <w:div w:id="1885093361">
      <w:bodyDiv w:val="1"/>
      <w:marLeft w:val="0"/>
      <w:marRight w:val="0"/>
      <w:marTop w:val="0"/>
      <w:marBottom w:val="0"/>
      <w:divBdr>
        <w:top w:val="none" w:sz="0" w:space="0" w:color="auto"/>
        <w:left w:val="none" w:sz="0" w:space="0" w:color="auto"/>
        <w:bottom w:val="none" w:sz="0" w:space="0" w:color="auto"/>
        <w:right w:val="none" w:sz="0" w:space="0" w:color="auto"/>
      </w:divBdr>
    </w:div>
    <w:div w:id="2047869954">
      <w:bodyDiv w:val="1"/>
      <w:marLeft w:val="0"/>
      <w:marRight w:val="0"/>
      <w:marTop w:val="0"/>
      <w:marBottom w:val="0"/>
      <w:divBdr>
        <w:top w:val="none" w:sz="0" w:space="0" w:color="auto"/>
        <w:left w:val="none" w:sz="0" w:space="0" w:color="auto"/>
        <w:bottom w:val="none" w:sz="0" w:space="0" w:color="auto"/>
        <w:right w:val="none" w:sz="0" w:space="0" w:color="auto"/>
      </w:divBdr>
    </w:div>
    <w:div w:id="21291611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reglex\Tmp\37ae795e300e4b759744080a679f29d1.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802B29-79AE-4ECE-B6D0-7C3B061794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37ae795e300e4b759744080a679f29d1</Template>
  <TotalTime>69</TotalTime>
  <Pages>20</Pages>
  <Words>41328</Words>
  <Characters>23557</Characters>
  <Application>Microsoft Office Word</Application>
  <DocSecurity>0</DocSecurity>
  <Lines>196</Lines>
  <Paragraphs>129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Dėl Anykščių r. Kavarsko pagrindinės mokyklos-daugiafunkcio centro 2024 metų metinio ataskaitų rinkinio patvirtinimo</vt:lpstr>
      <vt:lpstr>Dėl Anykščių r. Kavarsko pagrindinės mokyklos-daugiafunkcio centro 2023 metų metinio ataskaitų rinkinio patvirtinimo (1 PRIEDAS)</vt:lpstr>
    </vt:vector>
  </TitlesOfParts>
  <Manager>2025-03-27</Manager>
  <Company/>
  <LinksUpToDate>false</LinksUpToDate>
  <CharactersWithSpaces>64756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Anykščių r. Kavarsko pagrindinės mokyklos-daugiafunkcio centro 2024 metų metinio ataskaitų rinkinio patvirtinimo</dc:title>
  <dc:subject>1-TS-128</dc:subject>
  <dc:creator>ANYKŠČIŲ RAJONO SAVIVALDYBĖS TARYBA</dc:creator>
  <cp:lastModifiedBy>An Sav</cp:lastModifiedBy>
  <cp:revision>21</cp:revision>
  <cp:lastPrinted>2026-03-04T07:08:00Z</cp:lastPrinted>
  <dcterms:created xsi:type="dcterms:W3CDTF">2026-03-04T07:51:00Z</dcterms:created>
  <dcterms:modified xsi:type="dcterms:W3CDTF">2026-03-12T14:03:00Z</dcterms:modified>
  <cp:category>PRIEDAS</cp:category>
</cp:coreProperties>
</file>